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4924315" w:displacedByCustomXml="next"/>
    <w:bookmarkStart w:id="1" w:name="_Hlk36461553" w:displacedByCustomXml="next"/>
    <w:sdt>
      <w:sdtPr>
        <w:rPr>
          <w:sz w:val="48"/>
          <w:szCs w:val="48"/>
        </w:rPr>
        <w:alias w:val="Title"/>
        <w:tag w:val=""/>
        <w:id w:val="-702250857"/>
        <w:placeholder>
          <w:docPart w:val="FDB9950B0E9E4F90BEB258CA489ADF03"/>
        </w:placeholder>
        <w:dataBinding w:prefixMappings="xmlns:ns0='http://purl.org/dc/elements/1.1/' xmlns:ns1='http://schemas.openxmlformats.org/package/2006/metadata/core-properties' " w:xpath="/ns1:coreProperties[1]/ns0:title[1]" w:storeItemID="{6C3C8BC8-F283-45AE-878A-BAB7291924A1}"/>
        <w:text/>
      </w:sdtPr>
      <w:sdtEndPr/>
      <w:sdtContent>
        <w:p w14:paraId="52145382" w14:textId="19BAC8F2" w:rsidR="005D073E" w:rsidRPr="00A80603" w:rsidRDefault="00245424" w:rsidP="005D073E">
          <w:pPr>
            <w:pStyle w:val="Title"/>
            <w:rPr>
              <w:sz w:val="48"/>
              <w:szCs w:val="48"/>
            </w:rPr>
          </w:pPr>
          <w:r w:rsidRPr="00A80603">
            <w:rPr>
              <w:sz w:val="48"/>
              <w:szCs w:val="48"/>
            </w:rPr>
            <w:t>Markets and the Pricing</w:t>
          </w:r>
          <w:r>
            <w:rPr>
              <w:sz w:val="48"/>
              <w:szCs w:val="48"/>
            </w:rPr>
            <w:t>-</w:t>
          </w:r>
          <w:r w:rsidRPr="00A80603">
            <w:rPr>
              <w:sz w:val="48"/>
              <w:szCs w:val="48"/>
            </w:rPr>
            <w:t>In of War</w:t>
          </w:r>
        </w:p>
      </w:sdtContent>
    </w:sdt>
    <w:p w14:paraId="70D483C8" w14:textId="291C99DC" w:rsidR="005D073E" w:rsidRPr="005D073E" w:rsidRDefault="00A80603" w:rsidP="005D073E">
      <w:pPr>
        <w:pStyle w:val="Subtitle"/>
      </w:pPr>
      <w:r>
        <w:t>Russia/Ukraine War - March 2022</w:t>
      </w:r>
    </w:p>
    <w:p w14:paraId="4649E179" w14:textId="4AFDA39A" w:rsidR="00B60942" w:rsidRPr="00A52867" w:rsidRDefault="00B60942" w:rsidP="00070E21">
      <w:pPr>
        <w:pStyle w:val="BodyText"/>
        <w:jc w:val="center"/>
        <w:rPr>
          <w:i/>
          <w:iCs/>
        </w:rPr>
      </w:pPr>
      <w:bookmarkStart w:id="2" w:name="_Hlk97198553"/>
      <w:bookmarkEnd w:id="0"/>
      <w:r w:rsidRPr="00A52867">
        <w:rPr>
          <w:i/>
          <w:iCs/>
        </w:rPr>
        <w:t xml:space="preserve">Isaac Asimov </w:t>
      </w:r>
      <w:bookmarkStart w:id="3" w:name="_Hlk97129117"/>
      <w:r w:rsidRPr="00A52867">
        <w:rPr>
          <w:i/>
          <w:iCs/>
        </w:rPr>
        <w:t xml:space="preserve">— </w:t>
      </w:r>
      <w:bookmarkEnd w:id="3"/>
      <w:r w:rsidRPr="00A52867">
        <w:rPr>
          <w:i/>
          <w:iCs/>
        </w:rPr>
        <w:t>'Violence is the last refuge of the incompetent.'</w:t>
      </w:r>
    </w:p>
    <w:p w14:paraId="23D07C87" w14:textId="1D9CFC50" w:rsidR="00B449F0" w:rsidRPr="00B449F0" w:rsidRDefault="00740BBC" w:rsidP="00C67F5F">
      <w:pPr>
        <w:pStyle w:val="Heading1"/>
      </w:pPr>
      <w:r>
        <w:t>Explanation of the Con</w:t>
      </w:r>
      <w:r w:rsidR="00477B4D">
        <w:t>fl</w:t>
      </w:r>
      <w:r>
        <w:t>ict</w:t>
      </w:r>
    </w:p>
    <w:p w14:paraId="10461E0A" w14:textId="14E205BC" w:rsidR="00C9183E" w:rsidRDefault="00740BBC" w:rsidP="003F253D">
      <w:pPr>
        <w:pStyle w:val="BodyText"/>
      </w:pPr>
      <w:bookmarkStart w:id="4" w:name="_Hlk36461566"/>
      <w:bookmarkEnd w:id="1"/>
      <w:r>
        <w:t>Over the past few months Russia has been increasing their military presence on the border of Ukraine. A general ramping up of vocal threats led to an eventual full-scaled invasion into Ukraine, an outcome few saw as the likely reality</w:t>
      </w:r>
      <w:r w:rsidR="00245424">
        <w:t xml:space="preserve"> given the human, political and economic costs of outright conflict</w:t>
      </w:r>
      <w:r>
        <w:t xml:space="preserve">. This invasion into Ukraine is predicated on Russia’s unwillingness to let Ukraine </w:t>
      </w:r>
      <w:r w:rsidR="00415EBF">
        <w:t>become a member of NATO (North Atlantic Treaty Organisation) and the strategic advantages this would crea</w:t>
      </w:r>
      <w:r w:rsidR="007219C2">
        <w:t>te against Russia</w:t>
      </w:r>
      <w:r w:rsidR="00415EBF">
        <w:t xml:space="preserve">. Remember, NATO was the enemy of the Soviet Union during the Cold War. If NATO were to accept Ukraine into the alliance, NATO forces would be allowed to militarise along </w:t>
      </w:r>
      <w:r w:rsidR="00245424">
        <w:t>their border</w:t>
      </w:r>
      <w:r w:rsidR="00415EBF">
        <w:t>.</w:t>
      </w:r>
      <w:r w:rsidR="00715F72">
        <w:t xml:space="preserve"> NATO’s expansion over the years is captured by the below map. This has gradually increased the threat Russia has felt from The West</w:t>
      </w:r>
      <w:r w:rsidR="00245424">
        <w:t xml:space="preserve"> and reflects their long memory of the Second World War and the cost exacted on the country (a much bigger part of the Russian national memory than we see here in Australia)</w:t>
      </w:r>
      <w:r w:rsidR="00715F72">
        <w:t xml:space="preserve">. </w:t>
      </w:r>
    </w:p>
    <w:p w14:paraId="2C933476" w14:textId="007C2EA1" w:rsidR="00A43D7F" w:rsidRDefault="00FF5698" w:rsidP="003F253D">
      <w:pPr>
        <w:pStyle w:val="BodyText"/>
      </w:pPr>
      <w:r>
        <w:rPr>
          <w:noProof/>
        </w:rPr>
        <w:drawing>
          <wp:anchor distT="0" distB="0" distL="114300" distR="114300" simplePos="0" relativeHeight="251658240" behindDoc="1" locked="0" layoutInCell="1" allowOverlap="1" wp14:anchorId="43608EA8" wp14:editId="078EE904">
            <wp:simplePos x="0" y="0"/>
            <wp:positionH relativeFrom="column">
              <wp:posOffset>37465</wp:posOffset>
            </wp:positionH>
            <wp:positionV relativeFrom="paragraph">
              <wp:posOffset>330835</wp:posOffset>
            </wp:positionV>
            <wp:extent cx="3387090" cy="3057525"/>
            <wp:effectExtent l="0" t="0" r="3810" b="9525"/>
            <wp:wrapSquare wrapText="bothSides"/>
            <wp:docPr id="1" name="Picture 1" descr="Chart: How NATO Expanded Eastwards | Stat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 How NATO Expanded Eastwards | Statist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7090" cy="3057525"/>
                    </a:xfrm>
                    <a:prstGeom prst="rect">
                      <a:avLst/>
                    </a:prstGeom>
                    <a:noFill/>
                    <a:ln>
                      <a:noFill/>
                    </a:ln>
                  </pic:spPr>
                </pic:pic>
              </a:graphicData>
            </a:graphic>
            <wp14:sizeRelV relativeFrom="margin">
              <wp14:pctHeight>0</wp14:pctHeight>
            </wp14:sizeRelV>
          </wp:anchor>
        </w:drawing>
      </w:r>
      <w:r w:rsidR="00415EBF">
        <w:t xml:space="preserve">Russia </w:t>
      </w:r>
      <w:r w:rsidR="00715F72">
        <w:t xml:space="preserve">has </w:t>
      </w:r>
      <w:r w:rsidR="007219C2">
        <w:t>now reached the tipping</w:t>
      </w:r>
      <w:r w:rsidR="00715F72">
        <w:t xml:space="preserve"> point</w:t>
      </w:r>
      <w:r w:rsidR="00E54AFE">
        <w:t xml:space="preserve"> </w:t>
      </w:r>
      <w:r w:rsidR="007219C2">
        <w:t>and have put the fate of Ukraine into their own hands. The decision to invade is</w:t>
      </w:r>
      <w:r w:rsidR="00415EBF">
        <w:t xml:space="preserve"> </w:t>
      </w:r>
      <w:r w:rsidR="007219C2">
        <w:t>further centred around</w:t>
      </w:r>
      <w:r w:rsidR="00415EBF">
        <w:t xml:space="preserve"> the historical significance of this region and Russia’s own interests in maintaining regional separation from foreign military intervention and bases.</w:t>
      </w:r>
      <w:r w:rsidR="00715F72">
        <w:t xml:space="preserve"> </w:t>
      </w:r>
      <w:r w:rsidR="00A43D7F">
        <w:t>This</w:t>
      </w:r>
      <w:r w:rsidR="00E54AFE">
        <w:t xml:space="preserve"> in no way gives any nation the justification to impede on </w:t>
      </w:r>
      <w:r w:rsidR="00507BE9">
        <w:t>one’s</w:t>
      </w:r>
      <w:r w:rsidR="00E54AFE">
        <w:t xml:space="preserve"> sovereignty. </w:t>
      </w:r>
      <w:r w:rsidR="00507BE9">
        <w:t xml:space="preserve">Self determination is the one </w:t>
      </w:r>
      <w:r w:rsidR="00245424">
        <w:t xml:space="preserve">sacred </w:t>
      </w:r>
      <w:r w:rsidR="00507BE9">
        <w:t>rule that is being broken, and the people of Ukraine are suffering due to the Russian aggression.</w:t>
      </w:r>
      <w:r w:rsidR="00A43D7F">
        <w:t xml:space="preserve"> </w:t>
      </w:r>
    </w:p>
    <w:p w14:paraId="1B3B6CF7" w14:textId="37BCEC3E" w:rsidR="00715F72" w:rsidRDefault="00533526" w:rsidP="003F253D">
      <w:pPr>
        <w:pStyle w:val="BodyText"/>
      </w:pPr>
      <w:r>
        <w:t xml:space="preserve">Since the initial invasion, the success of the Russian advance has not been inline with prior expectations. This is leading what seems to be a </w:t>
      </w:r>
      <w:r w:rsidR="00E87319">
        <w:t xml:space="preserve">more </w:t>
      </w:r>
      <w:r>
        <w:t>frustrated Putin to use more deadly weapons with a</w:t>
      </w:r>
      <w:r w:rsidR="00E87319">
        <w:t xml:space="preserve">n increasingly </w:t>
      </w:r>
      <w:r>
        <w:t>indiscriminate nature in major cities of Ukraine</w:t>
      </w:r>
      <w:r w:rsidR="00D8061C">
        <w:t>.</w:t>
      </w:r>
    </w:p>
    <w:p w14:paraId="65BFCCBB" w14:textId="77777777" w:rsidR="00D8061C" w:rsidRDefault="00D8061C" w:rsidP="003F253D">
      <w:pPr>
        <w:pStyle w:val="BodyText"/>
      </w:pPr>
    </w:p>
    <w:p w14:paraId="4908FC82" w14:textId="1CE7FB40" w:rsidR="008F175E" w:rsidRPr="00955820" w:rsidRDefault="00FF5698" w:rsidP="003F253D">
      <w:pPr>
        <w:pStyle w:val="BodyText"/>
        <w:rPr>
          <w:i/>
          <w:iCs/>
          <w:sz w:val="16"/>
          <w:szCs w:val="14"/>
          <w:lang w:val="fr-FR"/>
        </w:rPr>
      </w:pPr>
      <w:r w:rsidRPr="00955820">
        <w:rPr>
          <w:i/>
          <w:iCs/>
          <w:sz w:val="16"/>
          <w:szCs w:val="14"/>
          <w:lang w:val="fr-FR"/>
        </w:rPr>
        <w:t>Source: https://www.statista.com/chart/26674/european-countries-by-year-of-joining-nato/</w:t>
      </w:r>
    </w:p>
    <w:p w14:paraId="4FFFAEE7" w14:textId="13F9307B" w:rsidR="00415EBF" w:rsidRDefault="00415EBF" w:rsidP="00415EBF">
      <w:pPr>
        <w:pStyle w:val="Heading1"/>
      </w:pPr>
      <w:r>
        <w:t xml:space="preserve">Markets turn Volatile </w:t>
      </w:r>
    </w:p>
    <w:p w14:paraId="4583312B" w14:textId="78D2CBF3" w:rsidR="00205246" w:rsidRDefault="00205246" w:rsidP="00205246">
      <w:pPr>
        <w:pStyle w:val="BodyText"/>
      </w:pPr>
      <w:r>
        <w:t xml:space="preserve">Markets had a volatile start to the year as rising inflation </w:t>
      </w:r>
      <w:r w:rsidR="00942F46">
        <w:t xml:space="preserve">and expectations of higher interest rates </w:t>
      </w:r>
      <w:r>
        <w:t>ha</w:t>
      </w:r>
      <w:r w:rsidR="004C5CF1">
        <w:t>d</w:t>
      </w:r>
      <w:r>
        <w:t xml:space="preserve"> put a lot of pressure on </w:t>
      </w:r>
      <w:r w:rsidR="00942F46">
        <w:t xml:space="preserve">asset </w:t>
      </w:r>
      <w:r w:rsidR="00FF5698">
        <w:t>p</w:t>
      </w:r>
      <w:r w:rsidR="00942F46">
        <w:t>r</w:t>
      </w:r>
      <w:r w:rsidR="00FF5698">
        <w:t>i</w:t>
      </w:r>
      <w:r w:rsidR="00942F46">
        <w:t>ces</w:t>
      </w:r>
      <w:r>
        <w:t xml:space="preserve">. Now, </w:t>
      </w:r>
      <w:r w:rsidR="00942F46">
        <w:t>investors</w:t>
      </w:r>
      <w:r>
        <w:t xml:space="preserve"> are trying to work out how to price in a war-like situation occurring in Ukraine. This is understandably causing panic. Markets fell significantly on the initial news on the invasion and safe haven assets like gold rose</w:t>
      </w:r>
      <w:r w:rsidR="004C5CF1">
        <w:t xml:space="preserve"> sharply.</w:t>
      </w:r>
    </w:p>
    <w:p w14:paraId="682B37B1" w14:textId="3FE577D6" w:rsidR="00205246" w:rsidRDefault="007219C2" w:rsidP="00205246">
      <w:pPr>
        <w:pStyle w:val="BodyText"/>
      </w:pPr>
      <w:r>
        <w:lastRenderedPageBreak/>
        <w:t xml:space="preserve">Since then, there has been higher volatility in commodities and </w:t>
      </w:r>
      <w:r w:rsidR="00942F46">
        <w:t xml:space="preserve">equity </w:t>
      </w:r>
      <w:r>
        <w:t xml:space="preserve">markets as there is no clear understanding of what this war’s actual impacts on </w:t>
      </w:r>
      <w:r w:rsidR="00942F46">
        <w:t>the global economy</w:t>
      </w:r>
      <w:r>
        <w:t xml:space="preserve"> will be. The level of unpredictability and risk remain high. The facts are that this is </w:t>
      </w:r>
      <w:r w:rsidR="00205246">
        <w:t>an isolated war in a country that has had war present between Russian Separatists and the Ukrainian Army since 2014</w:t>
      </w:r>
      <w:r w:rsidR="00942F46">
        <w:t xml:space="preserve"> (notwithstanding the involvement of Russian client state Belarus)</w:t>
      </w:r>
      <w:r w:rsidR="00205246">
        <w:t>. It appears unlikely that a World War III scenario is playing out</w:t>
      </w:r>
      <w:r>
        <w:t xml:space="preserve"> and countries not directly involved in the conflict are not sending troops but rather </w:t>
      </w:r>
      <w:r w:rsidR="00735432">
        <w:t xml:space="preserve">turning this into an economic war. </w:t>
      </w:r>
      <w:r w:rsidR="00942F46">
        <w:t xml:space="preserve">As an example, </w:t>
      </w:r>
      <w:r w:rsidR="00735432">
        <w:t>French Minister</w:t>
      </w:r>
      <w:r w:rsidR="00FF5698">
        <w:t xml:space="preserve"> </w:t>
      </w:r>
      <w:r w:rsidR="00FF5698" w:rsidRPr="00FF5698">
        <w:t xml:space="preserve">of the Economy, Finance, and the Recovery </w:t>
      </w:r>
      <w:r w:rsidR="00735432">
        <w:t xml:space="preserve">Bruno Le Maire declared an “all-out economic and financial war” against Russia. </w:t>
      </w:r>
    </w:p>
    <w:p w14:paraId="75DFE6B8" w14:textId="0A58FC3B" w:rsidR="004C5CF1" w:rsidRDefault="004C5CF1" w:rsidP="00205246">
      <w:pPr>
        <w:pStyle w:val="BodyText"/>
      </w:pPr>
      <w:r>
        <w:t xml:space="preserve">Western nations have actively moved to sanction Russian banks and individuals connected to the political party. The most significant recent reaction to the Russian invasion is the agreement of the European Union, UK, US and other allied nations to remove some Russian banks from the Swift payment system. This is likely to have significant impacts on the Russian economy. In 2012, Iran was banned from this payment system. They proceeded to lose half of their oil export revenues and 30% of foreign trade. It is expected that a similar financial impact will happen to Russia as their banks become unable to send money overseas with ease. </w:t>
      </w:r>
      <w:r w:rsidR="00942F46">
        <w:t>Fund manager darling Sberbank is another example seeing its shares decline over 55% year-to-date as it is forced to shutter its European operations.</w:t>
      </w:r>
    </w:p>
    <w:p w14:paraId="52DE0388" w14:textId="419D5459" w:rsidR="004C5CF1" w:rsidRDefault="004C5CF1" w:rsidP="00205246">
      <w:pPr>
        <w:pStyle w:val="BodyText"/>
      </w:pPr>
      <w:r>
        <w:t xml:space="preserve">The Western powers have not initiated sanctions on oil and gas at this point in time due to the heavy reliance of Europe on </w:t>
      </w:r>
      <w:r w:rsidR="001245C1">
        <w:t>Russian</w:t>
      </w:r>
      <w:r>
        <w:t xml:space="preserve"> supply. </w:t>
      </w:r>
      <w:r w:rsidR="00735432">
        <w:t>Western nations are also currently tackling inflation numbers that haven’t been around since the 1980’s (in the United States), so naturally sanctions against energy are looking to be avoided to not further exacerbate th</w:t>
      </w:r>
      <w:r w:rsidR="00392E61">
        <w:t>is issue</w:t>
      </w:r>
      <w:r w:rsidR="00735432">
        <w:t xml:space="preserve">. </w:t>
      </w:r>
      <w:r w:rsidR="001833D5">
        <w:t>However,</w:t>
      </w:r>
      <w:r w:rsidR="00942F46">
        <w:t xml:space="preserve"> we note that steep discounts are being demanded of Russian oil on fear of further escalation which may also push energy prices higher.</w:t>
      </w:r>
    </w:p>
    <w:p w14:paraId="41570F1A" w14:textId="48E96E71" w:rsidR="00735432" w:rsidRDefault="00735432" w:rsidP="00205246">
      <w:pPr>
        <w:pStyle w:val="BodyText"/>
      </w:pPr>
      <w:r>
        <w:t xml:space="preserve">Unfortunately, there is a high probability the energy </w:t>
      </w:r>
      <w:r w:rsidR="001833D5">
        <w:t xml:space="preserve">and other commodities </w:t>
      </w:r>
      <w:r>
        <w:t xml:space="preserve">will get impacted by this conflict as </w:t>
      </w:r>
      <w:r w:rsidR="001833D5">
        <w:t xml:space="preserve">production </w:t>
      </w:r>
      <w:r>
        <w:t>is disrupted during a war.</w:t>
      </w:r>
      <w:r w:rsidR="001833D5">
        <w:t xml:space="preserve"> As an example,</w:t>
      </w:r>
      <w:r>
        <w:t xml:space="preserve"> Ukraine and Russia also </w:t>
      </w:r>
      <w:r w:rsidR="001833D5">
        <w:t xml:space="preserve">account </w:t>
      </w:r>
      <w:r>
        <w:t>for one third of global wheat production which has since gone mostly offline</w:t>
      </w:r>
      <w:r w:rsidR="001833D5">
        <w:t xml:space="preserve"> in the Ukraine or unable to get to port</w:t>
      </w:r>
      <w:r>
        <w:t>. Wheat and energy prices have since moved much higher as a result.</w:t>
      </w:r>
    </w:p>
    <w:p w14:paraId="2FCCD983" w14:textId="54B5E8A9" w:rsidR="00735432" w:rsidRDefault="00533526" w:rsidP="00533526">
      <w:pPr>
        <w:pStyle w:val="Heading1"/>
      </w:pPr>
      <w:r>
        <w:t>Conclusions</w:t>
      </w:r>
    </w:p>
    <w:p w14:paraId="4E056919" w14:textId="1596C1DF" w:rsidR="00533526" w:rsidRDefault="00533526" w:rsidP="00E87319">
      <w:pPr>
        <w:pStyle w:val="BodyText"/>
      </w:pPr>
      <w:r>
        <w:t xml:space="preserve">This does not appear to be heading into a world war environment. The West appears to be willing to let Ukraine fight their own battle whilst aiding them with military equipment and financial sanctions on Russia. The outcome of all of this is currently unknown in its entirety as the situation evolves constantly. Shocks to </w:t>
      </w:r>
      <w:r w:rsidR="00E87319">
        <w:t>commodity markets may further elevate the already rising prices and keep inflation</w:t>
      </w:r>
      <w:r w:rsidR="00712401">
        <w:t xml:space="preserve"> elevated for a longer period of time. These flow on effects from war may cause further downside in markets. If there are any talks between the two nations that consist of concessions and aspects of de-escalation</w:t>
      </w:r>
      <w:r w:rsidR="00392E61">
        <w:t xml:space="preserve"> or a sign of the war ending</w:t>
      </w:r>
      <w:r w:rsidR="00712401">
        <w:t xml:space="preserve">, markets </w:t>
      </w:r>
      <w:r w:rsidR="00392E61">
        <w:t>would</w:t>
      </w:r>
      <w:r w:rsidR="00712401">
        <w:t xml:space="preserve"> </w:t>
      </w:r>
      <w:r w:rsidR="001833D5">
        <w:t>likely stabilise</w:t>
      </w:r>
      <w:r w:rsidR="00712401">
        <w:t xml:space="preserve">. This is yet to be seen </w:t>
      </w:r>
      <w:r w:rsidR="00EB3CBD">
        <w:t>as the</w:t>
      </w:r>
      <w:r w:rsidR="00712401">
        <w:t xml:space="preserve"> Russian war effort increases in intensity. </w:t>
      </w:r>
    </w:p>
    <w:p w14:paraId="463F8470" w14:textId="3111A1AC" w:rsidR="00E91CAB" w:rsidRPr="00415EBF" w:rsidRDefault="00712401" w:rsidP="00EB3CBD">
      <w:pPr>
        <w:pStyle w:val="BodyText"/>
      </w:pPr>
      <w:r>
        <w:t xml:space="preserve">The Russian economy (144 million people) has a GDP roughly the same size as Australia (26 million people). Sanctions and the removal of Russian banks from the SWIFT payment system will further deteriorate the economic situation internally. The longer this war goes on, the more the people of Russia will suffer as a product of the sanctions and the more unrest is likely to occur domestically. The internal pressure to relieve the Russian economy from economic </w:t>
      </w:r>
      <w:r w:rsidR="00EB3CBD">
        <w:t xml:space="preserve">hardship may build over the coming weeks and months. The Russian Ruble has already fallen roughly 30% relative to the USD since the initial invasion bringing the value of 1 Ruble to less than one US cent.  </w:t>
      </w:r>
      <w:bookmarkEnd w:id="2"/>
      <w:bookmarkEnd w:id="4"/>
    </w:p>
    <w:sectPr w:rsidR="00E91CAB" w:rsidRPr="00415EBF" w:rsidSect="00253DF2">
      <w:footerReference w:type="default" r:id="rId12"/>
      <w:headerReference w:type="first" r:id="rId13"/>
      <w:footerReference w:type="first" r:id="rId14"/>
      <w:pgSz w:w="11906" w:h="16838" w:code="9"/>
      <w:pgMar w:top="992" w:right="1021" w:bottom="1701" w:left="1021" w:header="284" w:footer="794" w:gutter="0"/>
      <w:cols w:space="708" w:equalWidth="0">
        <w:col w:w="9864"/>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3E307" w14:textId="77777777" w:rsidR="00A54ACA" w:rsidRDefault="00A54ACA" w:rsidP="008F222C">
      <w:r>
        <w:separator/>
      </w:r>
    </w:p>
  </w:endnote>
  <w:endnote w:type="continuationSeparator" w:id="0">
    <w:p w14:paraId="65B86D81" w14:textId="77777777" w:rsidR="00A54ACA" w:rsidRDefault="00A54ACA" w:rsidP="008F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12BE" w14:textId="53984826" w:rsidR="00EC3D49" w:rsidRDefault="00DB2BEC">
    <w:pPr>
      <w:pStyle w:val="Footer"/>
    </w:pPr>
    <w:r w:rsidRPr="009C22BC">
      <w:rPr>
        <w:rStyle w:val="Companyfooter"/>
      </w:rPr>
      <w:t>Centrepoint Alliance</w:t>
    </w:r>
    <w:r>
      <w:rPr>
        <w:rStyle w:val="Companyfooter"/>
      </w:rPr>
      <w:t xml:space="preserve"> </w:t>
    </w:r>
    <w:sdt>
      <w:sdtPr>
        <w:alias w:val="Title"/>
        <w:tag w:val=""/>
        <w:id w:val="-1991162084"/>
        <w:dataBinding w:prefixMappings="xmlns:ns0='http://purl.org/dc/elements/1.1/' xmlns:ns1='http://schemas.openxmlformats.org/package/2006/metadata/core-properties' " w:xpath="/ns1:coreProperties[1]/ns0:title[1]" w:storeItemID="{6C3C8BC8-F283-45AE-878A-BAB7291924A1}"/>
        <w:text/>
      </w:sdtPr>
      <w:sdtEndPr/>
      <w:sdtContent>
        <w:r w:rsidR="00245424">
          <w:t>Markets and the Pricing-In of War</w:t>
        </w:r>
      </w:sdtContent>
    </w:sdt>
    <w:r>
      <w:ptab w:relativeTo="margin" w:alignment="right" w:leader="none"/>
    </w:r>
    <w:r w:rsidRPr="00C40EAB">
      <w:fldChar w:fldCharType="begin"/>
    </w:r>
    <w:r w:rsidRPr="00C40EAB">
      <w:instrText xml:space="preserve"> PAGE   \* MERGEFORMAT </w:instrText>
    </w:r>
    <w:r w:rsidRPr="00C40EAB">
      <w:fldChar w:fldCharType="separate"/>
    </w:r>
    <w:r w:rsidRPr="00C40EAB">
      <w:t>1</w:t>
    </w:r>
    <w:r w:rsidRPr="00C40EA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3E960" w14:textId="1414C63B" w:rsidR="00BD7B99" w:rsidRDefault="00BD7B99" w:rsidP="00DB2BEC">
    <w:pPr>
      <w:pStyle w:val="Footer"/>
    </w:pPr>
    <w:r w:rsidRPr="009C22BC">
      <w:rPr>
        <w:rStyle w:val="Companyfooter"/>
      </w:rPr>
      <w:t>Centrepoint Alliance</w:t>
    </w:r>
    <w:r w:rsidR="00DB2BEC">
      <w:rPr>
        <w:rStyle w:val="Companyfooter"/>
      </w:rPr>
      <w:t xml:space="preserve"> </w:t>
    </w:r>
    <w:sdt>
      <w:sdtPr>
        <w:alias w:val="Title"/>
        <w:tag w:val=""/>
        <w:id w:val="-784039253"/>
        <w:dataBinding w:prefixMappings="xmlns:ns0='http://purl.org/dc/elements/1.1/' xmlns:ns1='http://schemas.openxmlformats.org/package/2006/metadata/core-properties' " w:xpath="/ns1:coreProperties[1]/ns0:title[1]" w:storeItemID="{6C3C8BC8-F283-45AE-878A-BAB7291924A1}"/>
        <w:text/>
      </w:sdtPr>
      <w:sdtEndPr/>
      <w:sdtContent>
        <w:r w:rsidR="00245424">
          <w:t>Markets and the Pricing-In of War</w:t>
        </w:r>
      </w:sdtContent>
    </w:sdt>
    <w:r>
      <w:ptab w:relativeTo="margin" w:alignment="right" w:leader="none"/>
    </w:r>
    <w:r w:rsidRPr="00C40EAB">
      <w:fldChar w:fldCharType="begin"/>
    </w:r>
    <w:r w:rsidRPr="00C40EAB">
      <w:instrText xml:space="preserve"> PAGE   \* MERGEFORMAT </w:instrText>
    </w:r>
    <w:r w:rsidRPr="00C40EAB">
      <w:fldChar w:fldCharType="separate"/>
    </w:r>
    <w:r w:rsidRPr="00C40EAB">
      <w:t>1</w:t>
    </w:r>
    <w:r w:rsidRPr="00C40EA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ABFAE" w14:textId="77777777" w:rsidR="00A54ACA" w:rsidRDefault="00A54ACA" w:rsidP="008F222C">
      <w:r>
        <w:separator/>
      </w:r>
    </w:p>
  </w:footnote>
  <w:footnote w:type="continuationSeparator" w:id="0">
    <w:p w14:paraId="7C0BA09B" w14:textId="77777777" w:rsidR="00A54ACA" w:rsidRDefault="00A54ACA" w:rsidP="008F2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62AE" w14:textId="77777777" w:rsidR="0090718D" w:rsidRPr="005D073E" w:rsidRDefault="0090718D" w:rsidP="005D073E">
    <w:pPr>
      <w:pStyle w:val="Header"/>
    </w:pPr>
    <w:r>
      <w:rPr>
        <w:noProof/>
      </w:rPr>
      <w:drawing>
        <wp:anchor distT="0" distB="0" distL="114300" distR="114300" simplePos="0" relativeHeight="251662336" behindDoc="1" locked="1" layoutInCell="1" allowOverlap="1" wp14:anchorId="625121CB" wp14:editId="5D8A5E88">
          <wp:simplePos x="0" y="0"/>
          <wp:positionH relativeFrom="page">
            <wp:align>left</wp:align>
          </wp:positionH>
          <wp:positionV relativeFrom="page">
            <wp:align>top</wp:align>
          </wp:positionV>
          <wp:extent cx="7560000" cy="1659600"/>
          <wp:effectExtent l="0" t="0" r="3175" b="0"/>
          <wp:wrapNone/>
          <wp:docPr id="28" name="Picture 2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cument header-01.png"/>
                  <pic:cNvPicPr/>
                </pic:nvPicPr>
                <pic:blipFill>
                  <a:blip r:embed="rId1"/>
                  <a:stretch>
                    <a:fillRect/>
                  </a:stretch>
                </pic:blipFill>
                <pic:spPr>
                  <a:xfrm>
                    <a:off x="0" y="0"/>
                    <a:ext cx="7560000" cy="165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97E6C82"/>
    <w:lvl w:ilvl="0">
      <w:start w:val="1"/>
      <w:numFmt w:val="lowerRoman"/>
      <w:pStyle w:val="ListNumber3"/>
      <w:lvlText w:val="%1."/>
      <w:lvlJc w:val="left"/>
      <w:pPr>
        <w:tabs>
          <w:tab w:val="num" w:pos="926"/>
        </w:tabs>
        <w:ind w:left="926" w:hanging="360"/>
      </w:pPr>
      <w:rPr>
        <w:rFonts w:hint="default"/>
      </w:rPr>
    </w:lvl>
  </w:abstractNum>
  <w:abstractNum w:abstractNumId="1" w15:restartNumberingAfterBreak="0">
    <w:nsid w:val="FFFFFF7F"/>
    <w:multiLevelType w:val="singleLevel"/>
    <w:tmpl w:val="700CD52C"/>
    <w:lvl w:ilvl="0">
      <w:start w:val="1"/>
      <w:numFmt w:val="lowerLetter"/>
      <w:pStyle w:val="ListNumber2"/>
      <w:lvlText w:val="%1."/>
      <w:lvlJc w:val="left"/>
      <w:pPr>
        <w:tabs>
          <w:tab w:val="num" w:pos="643"/>
        </w:tabs>
        <w:ind w:left="643" w:hanging="360"/>
      </w:pPr>
      <w:rPr>
        <w:rFonts w:hint="default"/>
      </w:rPr>
    </w:lvl>
  </w:abstractNum>
  <w:abstractNum w:abstractNumId="2" w15:restartNumberingAfterBreak="0">
    <w:nsid w:val="FFFFFF82"/>
    <w:multiLevelType w:val="singleLevel"/>
    <w:tmpl w:val="1C08BCEE"/>
    <w:lvl w:ilvl="0">
      <w:start w:val="1"/>
      <w:numFmt w:val="bullet"/>
      <w:lvlText w:val="–"/>
      <w:lvlJc w:val="left"/>
      <w:pPr>
        <w:ind w:left="680" w:hanging="226"/>
      </w:pPr>
      <w:rPr>
        <w:rFonts w:ascii="Arial" w:hAnsi="Arial" w:hint="default"/>
      </w:rPr>
    </w:lvl>
  </w:abstractNum>
  <w:abstractNum w:abstractNumId="3" w15:restartNumberingAfterBreak="0">
    <w:nsid w:val="FFFFFF83"/>
    <w:multiLevelType w:val="singleLevel"/>
    <w:tmpl w:val="A820607E"/>
    <w:lvl w:ilvl="0">
      <w:start w:val="1"/>
      <w:numFmt w:val="bullet"/>
      <w:lvlText w:val="–"/>
      <w:lvlJc w:val="left"/>
      <w:pPr>
        <w:ind w:left="454" w:hanging="227"/>
      </w:pPr>
      <w:rPr>
        <w:rFonts w:ascii="Arial" w:hAnsi="Arial" w:hint="default"/>
      </w:rPr>
    </w:lvl>
  </w:abstractNum>
  <w:abstractNum w:abstractNumId="4" w15:restartNumberingAfterBreak="0">
    <w:nsid w:val="FFFFFF88"/>
    <w:multiLevelType w:val="singleLevel"/>
    <w:tmpl w:val="D3A051F4"/>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ED36D3D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45038D5"/>
    <w:multiLevelType w:val="multilevel"/>
    <w:tmpl w:val="BD4ECEF8"/>
    <w:lvl w:ilvl="0">
      <w:start w:val="1"/>
      <w:numFmt w:val="bullet"/>
      <w:pStyle w:val="ListBullet"/>
      <w:lvlText w:val=""/>
      <w:lvlJc w:val="left"/>
      <w:pPr>
        <w:ind w:left="227" w:hanging="227"/>
      </w:pPr>
      <w:rPr>
        <w:rFonts w:ascii="Symbol" w:hAnsi="Symbol" w:hint="default"/>
      </w:rPr>
    </w:lvl>
    <w:lvl w:ilvl="1">
      <w:start w:val="1"/>
      <w:numFmt w:val="bullet"/>
      <w:pStyle w:val="ListBullet2"/>
      <w:lvlText w:val="–"/>
      <w:lvlJc w:val="left"/>
      <w:pPr>
        <w:ind w:left="454" w:hanging="227"/>
      </w:pPr>
      <w:rPr>
        <w:rFonts w:ascii="Arial" w:hAnsi="Arial" w:hint="default"/>
      </w:rPr>
    </w:lvl>
    <w:lvl w:ilvl="2">
      <w:start w:val="1"/>
      <w:numFmt w:val="bullet"/>
      <w:pStyle w:val="ListBullet3"/>
      <w:lvlText w:val="–"/>
      <w:lvlJc w:val="left"/>
      <w:pPr>
        <w:ind w:left="680" w:hanging="226"/>
      </w:pPr>
      <w:rPr>
        <w:rFonts w:ascii="Arial" w:hAnsi="Arial"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25A97C20"/>
    <w:multiLevelType w:val="multilevel"/>
    <w:tmpl w:val="9546248C"/>
    <w:lvl w:ilvl="0">
      <w:start w:val="1"/>
      <w:numFmt w:val="upperLetter"/>
      <w:pStyle w:val="AppendixHeading1"/>
      <w:lvlText w:val="%1."/>
      <w:lvlJc w:val="left"/>
      <w:pPr>
        <w:ind w:left="425" w:hanging="425"/>
      </w:pPr>
      <w:rPr>
        <w:rFonts w:hint="default"/>
      </w:rPr>
    </w:lvl>
    <w:lvl w:ilvl="1">
      <w:start w:val="1"/>
      <w:numFmt w:val="decimal"/>
      <w:pStyle w:val="AppendixHeading2"/>
      <w:lvlText w:val="%1.%2"/>
      <w:lvlJc w:val="left"/>
      <w:pPr>
        <w:ind w:left="567" w:hanging="567"/>
      </w:pPr>
      <w:rPr>
        <w:rFonts w:hint="default"/>
      </w:rPr>
    </w:lvl>
    <w:lvl w:ilvl="2">
      <w:start w:val="1"/>
      <w:numFmt w:val="decimal"/>
      <w:pStyle w:val="AppendixHeading3"/>
      <w:lvlText w:val="%1.%2.%3"/>
      <w:lvlJc w:val="left"/>
      <w:pPr>
        <w:ind w:left="709" w:hanging="709"/>
      </w:pPr>
      <w:rPr>
        <w:rFonts w:hint="default"/>
      </w:rPr>
    </w:lvl>
    <w:lvl w:ilvl="3">
      <w:start w:val="1"/>
      <w:numFmt w:val="decimal"/>
      <w:pStyle w:val="AppendixHeading4"/>
      <w:lvlText w:val="%1.%2.%3.%4"/>
      <w:lvlJc w:val="left"/>
      <w:pPr>
        <w:ind w:left="851" w:hanging="851"/>
      </w:pPr>
      <w:rPr>
        <w:rFonts w:hint="default"/>
      </w:rPr>
    </w:lvl>
    <w:lvl w:ilvl="4">
      <w:start w:val="1"/>
      <w:numFmt w:val="decimal"/>
      <w:pStyle w:val="AppendixHeading5"/>
      <w:lvlText w:val="%1.%2.%3.%4.%5"/>
      <w:lvlJc w:val="left"/>
      <w:pPr>
        <w:ind w:left="992" w:hanging="992"/>
      </w:pPr>
      <w:rPr>
        <w:rFonts w:hint="default"/>
      </w:rPr>
    </w:lvl>
    <w:lvl w:ilvl="5">
      <w:start w:val="1"/>
      <w:numFmt w:val="decimal"/>
      <w:pStyle w:val="AppendixHeading6"/>
      <w:lvlText w:val="%1.%2.%3.%4.%5.%6"/>
      <w:lvlJc w:val="left"/>
      <w:pPr>
        <w:ind w:left="1134" w:hanging="1134"/>
      </w:pPr>
      <w:rPr>
        <w:rFonts w:hint="default"/>
      </w:rPr>
    </w:lvl>
    <w:lvl w:ilvl="6">
      <w:start w:val="1"/>
      <w:numFmt w:val="lowerLetter"/>
      <w:pStyle w:val="AppendixPara1"/>
      <w:lvlText w:val="%7."/>
      <w:lvlJc w:val="left"/>
      <w:pPr>
        <w:ind w:left="227" w:hanging="227"/>
      </w:pPr>
      <w:rPr>
        <w:rFonts w:hint="default"/>
      </w:rPr>
    </w:lvl>
    <w:lvl w:ilvl="7">
      <w:start w:val="1"/>
      <w:numFmt w:val="lowerRoman"/>
      <w:pStyle w:val="AppendixPara2"/>
      <w:lvlText w:val="%8."/>
      <w:lvlJc w:val="left"/>
      <w:pPr>
        <w:ind w:left="454" w:hanging="227"/>
      </w:pPr>
      <w:rPr>
        <w:rFonts w:hint="default"/>
      </w:rPr>
    </w:lvl>
    <w:lvl w:ilvl="8">
      <w:start w:val="1"/>
      <w:numFmt w:val="upperLetter"/>
      <w:pStyle w:val="AppendixPara3"/>
      <w:lvlText w:val="%9."/>
      <w:lvlJc w:val="left"/>
      <w:pPr>
        <w:ind w:left="680" w:hanging="226"/>
      </w:pPr>
      <w:rPr>
        <w:rFonts w:hint="default"/>
      </w:rPr>
    </w:lvl>
  </w:abstractNum>
  <w:abstractNum w:abstractNumId="8" w15:restartNumberingAfterBreak="0">
    <w:nsid w:val="2FDE176A"/>
    <w:multiLevelType w:val="hybridMultilevel"/>
    <w:tmpl w:val="05AAA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AA0149"/>
    <w:multiLevelType w:val="multilevel"/>
    <w:tmpl w:val="CFE63616"/>
    <w:lvl w:ilvl="0">
      <w:start w:val="1"/>
      <w:numFmt w:val="none"/>
      <w:pStyle w:val="Tablenotesorsource"/>
      <w:suff w:val="nothing"/>
      <w:lvlText w:val="%1"/>
      <w:lvlJc w:val="left"/>
      <w:pPr>
        <w:ind w:left="0" w:firstLine="0"/>
      </w:pPr>
      <w:rPr>
        <w:rFonts w:hint="default"/>
      </w:rPr>
    </w:lvl>
    <w:lvl w:ilvl="1">
      <w:start w:val="1"/>
      <w:numFmt w:val="decimal"/>
      <w:pStyle w:val="Tablenotenumbers"/>
      <w:lvlText w:val="%2."/>
      <w:lvlJc w:val="left"/>
      <w:pPr>
        <w:ind w:left="357" w:hanging="357"/>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70A544F8"/>
    <w:multiLevelType w:val="multilevel"/>
    <w:tmpl w:val="DA4E648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lowerLetter"/>
      <w:lvlText w:val="%7."/>
      <w:lvlJc w:val="left"/>
      <w:pPr>
        <w:ind w:left="227" w:hanging="227"/>
      </w:pPr>
      <w:rPr>
        <w:rFonts w:hint="default"/>
      </w:rPr>
    </w:lvl>
    <w:lvl w:ilvl="7">
      <w:start w:val="1"/>
      <w:numFmt w:val="lowerRoman"/>
      <w:lvlText w:val="%8."/>
      <w:lvlJc w:val="left"/>
      <w:pPr>
        <w:tabs>
          <w:tab w:val="num" w:pos="357"/>
        </w:tabs>
        <w:ind w:left="454" w:hanging="227"/>
      </w:pPr>
      <w:rPr>
        <w:rFonts w:hint="default"/>
      </w:rPr>
    </w:lvl>
    <w:lvl w:ilvl="8">
      <w:start w:val="1"/>
      <w:numFmt w:val="upperLetter"/>
      <w:lvlText w:val="%9."/>
      <w:lvlJc w:val="left"/>
      <w:pPr>
        <w:ind w:left="680" w:hanging="226"/>
      </w:pPr>
      <w:rPr>
        <w:rFonts w:hint="default"/>
      </w:rPr>
    </w:lvl>
  </w:abstractNum>
  <w:abstractNum w:abstractNumId="11" w15:restartNumberingAfterBreak="0">
    <w:nsid w:val="71C552B8"/>
    <w:multiLevelType w:val="multilevel"/>
    <w:tmpl w:val="5ED47EA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lowerLetter"/>
      <w:lvlText w:val="%7."/>
      <w:lvlJc w:val="left"/>
      <w:pPr>
        <w:ind w:left="357" w:hanging="357"/>
      </w:pPr>
      <w:rPr>
        <w:rFonts w:hint="default"/>
      </w:rPr>
    </w:lvl>
    <w:lvl w:ilvl="7">
      <w:start w:val="1"/>
      <w:numFmt w:val="lowerRoman"/>
      <w:lvlText w:val="%8."/>
      <w:lvlJc w:val="left"/>
      <w:pPr>
        <w:tabs>
          <w:tab w:val="num" w:pos="357"/>
        </w:tabs>
        <w:ind w:left="714" w:hanging="357"/>
      </w:pPr>
      <w:rPr>
        <w:rFonts w:hint="default"/>
      </w:rPr>
    </w:lvl>
    <w:lvl w:ilvl="8">
      <w:start w:val="1"/>
      <w:numFmt w:val="upperLetter"/>
      <w:lvlText w:val="%9."/>
      <w:lvlJc w:val="left"/>
      <w:pPr>
        <w:ind w:left="1072" w:hanging="358"/>
      </w:pPr>
      <w:rPr>
        <w:rFonts w:hint="default"/>
      </w:rPr>
    </w:lvl>
  </w:abstractNum>
  <w:abstractNum w:abstractNumId="12" w15:restartNumberingAfterBreak="0">
    <w:nsid w:val="7F047E28"/>
    <w:multiLevelType w:val="multilevel"/>
    <w:tmpl w:val="6C323E9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lowerLetter"/>
      <w:pStyle w:val="Subpara1"/>
      <w:lvlText w:val="%7."/>
      <w:lvlJc w:val="left"/>
      <w:pPr>
        <w:ind w:left="227" w:hanging="227"/>
      </w:pPr>
      <w:rPr>
        <w:rFonts w:hint="default"/>
      </w:rPr>
    </w:lvl>
    <w:lvl w:ilvl="7">
      <w:start w:val="1"/>
      <w:numFmt w:val="lowerRoman"/>
      <w:pStyle w:val="Subpara2"/>
      <w:lvlText w:val="%8."/>
      <w:lvlJc w:val="left"/>
      <w:pPr>
        <w:ind w:left="454" w:hanging="227"/>
      </w:pPr>
      <w:rPr>
        <w:rFonts w:hint="default"/>
      </w:rPr>
    </w:lvl>
    <w:lvl w:ilvl="8">
      <w:start w:val="1"/>
      <w:numFmt w:val="upperLetter"/>
      <w:pStyle w:val="Subpara3"/>
      <w:lvlText w:val="%9."/>
      <w:lvlJc w:val="left"/>
      <w:pPr>
        <w:ind w:left="680" w:hanging="226"/>
      </w:pPr>
      <w:rPr>
        <w:rFonts w:hint="default"/>
      </w:rPr>
    </w:lvl>
  </w:abstractNum>
  <w:num w:numId="1">
    <w:abstractNumId w:val="6"/>
  </w:num>
  <w:num w:numId="2">
    <w:abstractNumId w:val="5"/>
  </w:num>
  <w:num w:numId="3">
    <w:abstractNumId w:val="3"/>
  </w:num>
  <w:num w:numId="4">
    <w:abstractNumId w:val="2"/>
  </w:num>
  <w:num w:numId="5">
    <w:abstractNumId w:val="3"/>
    <w:lvlOverride w:ilvl="0">
      <w:startOverride w:val="1"/>
    </w:lvlOverride>
  </w:num>
  <w:num w:numId="6">
    <w:abstractNumId w:val="2"/>
    <w:lvlOverride w:ilvl="0">
      <w:startOverride w:val="1"/>
    </w:lvlOverride>
  </w:num>
  <w:num w:numId="7">
    <w:abstractNumId w:val="3"/>
    <w:lvlOverride w:ilvl="0">
      <w:startOverride w:val="1"/>
    </w:lvlOverride>
  </w:num>
  <w:num w:numId="8">
    <w:abstractNumId w:val="2"/>
    <w:lvlOverride w:ilvl="0">
      <w:startOverride w:val="1"/>
    </w:lvlOverride>
  </w:num>
  <w:num w:numId="9">
    <w:abstractNumId w:val="6"/>
    <w:lvlOverride w:ilvl="0">
      <w:startOverride w:val="1"/>
    </w:lvlOverride>
  </w:num>
  <w:num w:numId="10">
    <w:abstractNumId w:val="3"/>
    <w:lvlOverride w:ilvl="0">
      <w:startOverride w:val="1"/>
    </w:lvlOverride>
  </w:num>
  <w:num w:numId="11">
    <w:abstractNumId w:val="2"/>
    <w:lvlOverride w:ilvl="0">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9"/>
  </w:num>
  <w:num w:numId="15">
    <w:abstractNumId w:val="4"/>
  </w:num>
  <w:num w:numId="16">
    <w:abstractNumId w:val="4"/>
  </w:num>
  <w:num w:numId="17">
    <w:abstractNumId w:val="1"/>
  </w:num>
  <w:num w:numId="18">
    <w:abstractNumId w:val="1"/>
  </w:num>
  <w:num w:numId="19">
    <w:abstractNumId w:val="0"/>
  </w:num>
  <w:num w:numId="20">
    <w:abstractNumId w:val="0"/>
  </w:num>
  <w:num w:numId="21">
    <w:abstractNumId w:val="11"/>
  </w:num>
  <w:num w:numId="22">
    <w:abstractNumId w:val="12"/>
  </w:num>
  <w:num w:numId="23">
    <w:abstractNumId w:val="7"/>
  </w:num>
  <w:num w:numId="24">
    <w:abstractNumId w:val="12"/>
  </w:num>
  <w:num w:numId="25">
    <w:abstractNumId w:val="7"/>
  </w:num>
  <w:num w:numId="26">
    <w:abstractNumId w:val="12"/>
  </w:num>
  <w:num w:numId="27">
    <w:abstractNumId w:val="7"/>
  </w:num>
  <w:num w:numId="28">
    <w:abstractNumId w:val="12"/>
  </w:num>
  <w:num w:numId="29">
    <w:abstractNumId w:val="7"/>
  </w:num>
  <w:num w:numId="30">
    <w:abstractNumId w:val="12"/>
  </w:num>
  <w:num w:numId="31">
    <w:abstractNumId w:val="7"/>
  </w:num>
  <w:num w:numId="32">
    <w:abstractNumId w:val="12"/>
  </w:num>
  <w:num w:numId="33">
    <w:abstractNumId w:val="7"/>
  </w:num>
  <w:num w:numId="34">
    <w:abstractNumId w:val="7"/>
  </w:num>
  <w:num w:numId="35">
    <w:abstractNumId w:val="7"/>
  </w:num>
  <w:num w:numId="36">
    <w:abstractNumId w:val="7"/>
  </w:num>
  <w:num w:numId="37">
    <w:abstractNumId w:val="6"/>
  </w:num>
  <w:num w:numId="38">
    <w:abstractNumId w:val="6"/>
  </w:num>
  <w:num w:numId="39">
    <w:abstractNumId w:val="6"/>
  </w:num>
  <w:num w:numId="40">
    <w:abstractNumId w:val="4"/>
  </w:num>
  <w:num w:numId="41">
    <w:abstractNumId w:val="1"/>
  </w:num>
  <w:num w:numId="42">
    <w:abstractNumId w:val="0"/>
  </w:num>
  <w:num w:numId="43">
    <w:abstractNumId w:val="12"/>
  </w:num>
  <w:num w:numId="44">
    <w:abstractNumId w:val="12"/>
  </w:num>
  <w:num w:numId="45">
    <w:abstractNumId w:val="12"/>
  </w:num>
  <w:num w:numId="46">
    <w:abstractNumId w:val="9"/>
  </w:num>
  <w:num w:numId="47">
    <w:abstractNumId w:val="9"/>
  </w:num>
  <w:num w:numId="48">
    <w:abstractNumId w:val="12"/>
  </w:num>
  <w:num w:numId="49">
    <w:abstractNumId w:val="12"/>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740BBC"/>
    <w:rsid w:val="00006E52"/>
    <w:rsid w:val="00026794"/>
    <w:rsid w:val="00031AA9"/>
    <w:rsid w:val="00047DD8"/>
    <w:rsid w:val="00053AF0"/>
    <w:rsid w:val="00070E21"/>
    <w:rsid w:val="00071D96"/>
    <w:rsid w:val="0009222C"/>
    <w:rsid w:val="000A678B"/>
    <w:rsid w:val="000A7827"/>
    <w:rsid w:val="000B678A"/>
    <w:rsid w:val="000C04DC"/>
    <w:rsid w:val="000D17D7"/>
    <w:rsid w:val="000D6691"/>
    <w:rsid w:val="000D7492"/>
    <w:rsid w:val="000E6C62"/>
    <w:rsid w:val="000F2B80"/>
    <w:rsid w:val="00100D96"/>
    <w:rsid w:val="001038A5"/>
    <w:rsid w:val="001060FE"/>
    <w:rsid w:val="00121F25"/>
    <w:rsid w:val="001245C1"/>
    <w:rsid w:val="00127B18"/>
    <w:rsid w:val="00136106"/>
    <w:rsid w:val="001833D5"/>
    <w:rsid w:val="00193992"/>
    <w:rsid w:val="001A07D4"/>
    <w:rsid w:val="001B3F68"/>
    <w:rsid w:val="001C2C77"/>
    <w:rsid w:val="001D01EC"/>
    <w:rsid w:val="001D34C9"/>
    <w:rsid w:val="001E1A89"/>
    <w:rsid w:val="001E1E31"/>
    <w:rsid w:val="001E4462"/>
    <w:rsid w:val="001E55E2"/>
    <w:rsid w:val="001F5FE4"/>
    <w:rsid w:val="00205246"/>
    <w:rsid w:val="002079C3"/>
    <w:rsid w:val="00220542"/>
    <w:rsid w:val="00232581"/>
    <w:rsid w:val="002344C5"/>
    <w:rsid w:val="00240669"/>
    <w:rsid w:val="00241542"/>
    <w:rsid w:val="00245424"/>
    <w:rsid w:val="0024796A"/>
    <w:rsid w:val="00252032"/>
    <w:rsid w:val="00253DF2"/>
    <w:rsid w:val="002574EF"/>
    <w:rsid w:val="00284D7A"/>
    <w:rsid w:val="00291C92"/>
    <w:rsid w:val="00292E5C"/>
    <w:rsid w:val="002A34C1"/>
    <w:rsid w:val="002A5AF4"/>
    <w:rsid w:val="002A6386"/>
    <w:rsid w:val="002A699A"/>
    <w:rsid w:val="002B5E02"/>
    <w:rsid w:val="002D63C5"/>
    <w:rsid w:val="002F7382"/>
    <w:rsid w:val="003012E3"/>
    <w:rsid w:val="003058F2"/>
    <w:rsid w:val="003244A7"/>
    <w:rsid w:val="00331696"/>
    <w:rsid w:val="00334C3A"/>
    <w:rsid w:val="0035079A"/>
    <w:rsid w:val="00391D78"/>
    <w:rsid w:val="00392E61"/>
    <w:rsid w:val="00393CEC"/>
    <w:rsid w:val="003A28A9"/>
    <w:rsid w:val="003A3216"/>
    <w:rsid w:val="003A6B73"/>
    <w:rsid w:val="003B0931"/>
    <w:rsid w:val="003F253D"/>
    <w:rsid w:val="004112FB"/>
    <w:rsid w:val="00412140"/>
    <w:rsid w:val="00415EBF"/>
    <w:rsid w:val="0042518A"/>
    <w:rsid w:val="00441E66"/>
    <w:rsid w:val="00443CB5"/>
    <w:rsid w:val="00450FAB"/>
    <w:rsid w:val="004572D9"/>
    <w:rsid w:val="00477B4D"/>
    <w:rsid w:val="004817AD"/>
    <w:rsid w:val="00484344"/>
    <w:rsid w:val="00494E1C"/>
    <w:rsid w:val="004C5CF1"/>
    <w:rsid w:val="004C7A6F"/>
    <w:rsid w:val="004D004D"/>
    <w:rsid w:val="004D466D"/>
    <w:rsid w:val="004D4D1D"/>
    <w:rsid w:val="004E533B"/>
    <w:rsid w:val="004E6571"/>
    <w:rsid w:val="004F7721"/>
    <w:rsid w:val="00500509"/>
    <w:rsid w:val="00507BE9"/>
    <w:rsid w:val="00514801"/>
    <w:rsid w:val="00520FFC"/>
    <w:rsid w:val="0052142D"/>
    <w:rsid w:val="00533526"/>
    <w:rsid w:val="00542056"/>
    <w:rsid w:val="0055272C"/>
    <w:rsid w:val="005601BB"/>
    <w:rsid w:val="00567195"/>
    <w:rsid w:val="00570AF4"/>
    <w:rsid w:val="0058418C"/>
    <w:rsid w:val="00591434"/>
    <w:rsid w:val="005A5D2B"/>
    <w:rsid w:val="005A7E64"/>
    <w:rsid w:val="005B0A78"/>
    <w:rsid w:val="005D073E"/>
    <w:rsid w:val="005D09FF"/>
    <w:rsid w:val="005D3223"/>
    <w:rsid w:val="005E5032"/>
    <w:rsid w:val="005F1626"/>
    <w:rsid w:val="005F1674"/>
    <w:rsid w:val="00606C86"/>
    <w:rsid w:val="00611F35"/>
    <w:rsid w:val="006172AA"/>
    <w:rsid w:val="00617AB1"/>
    <w:rsid w:val="00635278"/>
    <w:rsid w:val="00642545"/>
    <w:rsid w:val="0064424F"/>
    <w:rsid w:val="0064570E"/>
    <w:rsid w:val="006564A0"/>
    <w:rsid w:val="00661505"/>
    <w:rsid w:val="00674CAD"/>
    <w:rsid w:val="006768A5"/>
    <w:rsid w:val="006772D8"/>
    <w:rsid w:val="006776C5"/>
    <w:rsid w:val="0068591D"/>
    <w:rsid w:val="00686E18"/>
    <w:rsid w:val="006B5E8E"/>
    <w:rsid w:val="006C2166"/>
    <w:rsid w:val="006C4C78"/>
    <w:rsid w:val="006C4D5D"/>
    <w:rsid w:val="006C5E87"/>
    <w:rsid w:val="006F2296"/>
    <w:rsid w:val="006F276F"/>
    <w:rsid w:val="007015E8"/>
    <w:rsid w:val="00703A81"/>
    <w:rsid w:val="00711513"/>
    <w:rsid w:val="00712401"/>
    <w:rsid w:val="00715F72"/>
    <w:rsid w:val="007219C2"/>
    <w:rsid w:val="00725C04"/>
    <w:rsid w:val="00735432"/>
    <w:rsid w:val="00736146"/>
    <w:rsid w:val="00740BBC"/>
    <w:rsid w:val="00746408"/>
    <w:rsid w:val="00757317"/>
    <w:rsid w:val="00766849"/>
    <w:rsid w:val="00770507"/>
    <w:rsid w:val="00777B11"/>
    <w:rsid w:val="00780CBF"/>
    <w:rsid w:val="007810CB"/>
    <w:rsid w:val="00783AF7"/>
    <w:rsid w:val="007A2127"/>
    <w:rsid w:val="007A6190"/>
    <w:rsid w:val="007C2A40"/>
    <w:rsid w:val="007C2E13"/>
    <w:rsid w:val="007C3AC2"/>
    <w:rsid w:val="007C6C6A"/>
    <w:rsid w:val="007D1F73"/>
    <w:rsid w:val="007D5D09"/>
    <w:rsid w:val="007E0FF3"/>
    <w:rsid w:val="007E1140"/>
    <w:rsid w:val="007E2412"/>
    <w:rsid w:val="007F4093"/>
    <w:rsid w:val="007F662A"/>
    <w:rsid w:val="007F73C4"/>
    <w:rsid w:val="00800587"/>
    <w:rsid w:val="0083041D"/>
    <w:rsid w:val="00832099"/>
    <w:rsid w:val="00841E09"/>
    <w:rsid w:val="0084715D"/>
    <w:rsid w:val="00855D7C"/>
    <w:rsid w:val="008577E8"/>
    <w:rsid w:val="0086131C"/>
    <w:rsid w:val="00881D34"/>
    <w:rsid w:val="00891306"/>
    <w:rsid w:val="00895206"/>
    <w:rsid w:val="008A7CAF"/>
    <w:rsid w:val="008B4D0A"/>
    <w:rsid w:val="008B6502"/>
    <w:rsid w:val="008D23CF"/>
    <w:rsid w:val="008F175E"/>
    <w:rsid w:val="008F222C"/>
    <w:rsid w:val="00904D26"/>
    <w:rsid w:val="0090718D"/>
    <w:rsid w:val="009130E0"/>
    <w:rsid w:val="00914D09"/>
    <w:rsid w:val="00920C8E"/>
    <w:rsid w:val="009360B7"/>
    <w:rsid w:val="00942F46"/>
    <w:rsid w:val="00952397"/>
    <w:rsid w:val="00955820"/>
    <w:rsid w:val="00960150"/>
    <w:rsid w:val="00964602"/>
    <w:rsid w:val="00966519"/>
    <w:rsid w:val="009732CB"/>
    <w:rsid w:val="00975B15"/>
    <w:rsid w:val="009B223B"/>
    <w:rsid w:val="009B648C"/>
    <w:rsid w:val="009B7F3B"/>
    <w:rsid w:val="009C22BC"/>
    <w:rsid w:val="009C392D"/>
    <w:rsid w:val="009F5A95"/>
    <w:rsid w:val="00A02F22"/>
    <w:rsid w:val="00A04532"/>
    <w:rsid w:val="00A1012A"/>
    <w:rsid w:val="00A11A2B"/>
    <w:rsid w:val="00A14793"/>
    <w:rsid w:val="00A17E58"/>
    <w:rsid w:val="00A32EB9"/>
    <w:rsid w:val="00A34144"/>
    <w:rsid w:val="00A43D7F"/>
    <w:rsid w:val="00A47758"/>
    <w:rsid w:val="00A52867"/>
    <w:rsid w:val="00A5358E"/>
    <w:rsid w:val="00A54ACA"/>
    <w:rsid w:val="00A67A25"/>
    <w:rsid w:val="00A80603"/>
    <w:rsid w:val="00A8651F"/>
    <w:rsid w:val="00A905C8"/>
    <w:rsid w:val="00A920D3"/>
    <w:rsid w:val="00A93141"/>
    <w:rsid w:val="00A96BAA"/>
    <w:rsid w:val="00AA2F38"/>
    <w:rsid w:val="00AA3073"/>
    <w:rsid w:val="00AA6CB5"/>
    <w:rsid w:val="00AC4007"/>
    <w:rsid w:val="00AC54B5"/>
    <w:rsid w:val="00AD0425"/>
    <w:rsid w:val="00AD4E34"/>
    <w:rsid w:val="00AD6C4F"/>
    <w:rsid w:val="00AE6017"/>
    <w:rsid w:val="00AF3308"/>
    <w:rsid w:val="00AF36CA"/>
    <w:rsid w:val="00AF3BBC"/>
    <w:rsid w:val="00AF59E5"/>
    <w:rsid w:val="00AF5CF5"/>
    <w:rsid w:val="00B01B9F"/>
    <w:rsid w:val="00B04FDB"/>
    <w:rsid w:val="00B3185E"/>
    <w:rsid w:val="00B320AB"/>
    <w:rsid w:val="00B449F0"/>
    <w:rsid w:val="00B511E1"/>
    <w:rsid w:val="00B60942"/>
    <w:rsid w:val="00B641E3"/>
    <w:rsid w:val="00B76E2F"/>
    <w:rsid w:val="00B81AA6"/>
    <w:rsid w:val="00B918EC"/>
    <w:rsid w:val="00B91B9D"/>
    <w:rsid w:val="00BA7208"/>
    <w:rsid w:val="00BB03C9"/>
    <w:rsid w:val="00BD7B99"/>
    <w:rsid w:val="00BE1F82"/>
    <w:rsid w:val="00BF1F32"/>
    <w:rsid w:val="00BF4AD2"/>
    <w:rsid w:val="00C2671B"/>
    <w:rsid w:val="00C35295"/>
    <w:rsid w:val="00C404FE"/>
    <w:rsid w:val="00C40EAB"/>
    <w:rsid w:val="00C55471"/>
    <w:rsid w:val="00C56DDA"/>
    <w:rsid w:val="00C67F5F"/>
    <w:rsid w:val="00C9183E"/>
    <w:rsid w:val="00CB2680"/>
    <w:rsid w:val="00CD346F"/>
    <w:rsid w:val="00CF54B0"/>
    <w:rsid w:val="00D02827"/>
    <w:rsid w:val="00D1184B"/>
    <w:rsid w:val="00D20EB0"/>
    <w:rsid w:val="00D23F6D"/>
    <w:rsid w:val="00D55A18"/>
    <w:rsid w:val="00D665E4"/>
    <w:rsid w:val="00D8061C"/>
    <w:rsid w:val="00D80A6B"/>
    <w:rsid w:val="00D901AF"/>
    <w:rsid w:val="00D914C5"/>
    <w:rsid w:val="00DA6439"/>
    <w:rsid w:val="00DB2BEC"/>
    <w:rsid w:val="00DB3E94"/>
    <w:rsid w:val="00DB5D3A"/>
    <w:rsid w:val="00DC66D0"/>
    <w:rsid w:val="00DD167D"/>
    <w:rsid w:val="00DD62BF"/>
    <w:rsid w:val="00DD6F3F"/>
    <w:rsid w:val="00DE0EA9"/>
    <w:rsid w:val="00DF05A4"/>
    <w:rsid w:val="00E1506D"/>
    <w:rsid w:val="00E15856"/>
    <w:rsid w:val="00E2586A"/>
    <w:rsid w:val="00E31982"/>
    <w:rsid w:val="00E43AC2"/>
    <w:rsid w:val="00E54AFE"/>
    <w:rsid w:val="00E625F5"/>
    <w:rsid w:val="00E70F6B"/>
    <w:rsid w:val="00E7451B"/>
    <w:rsid w:val="00E85F5C"/>
    <w:rsid w:val="00E87319"/>
    <w:rsid w:val="00E87EFF"/>
    <w:rsid w:val="00E91CAB"/>
    <w:rsid w:val="00E92366"/>
    <w:rsid w:val="00E94DAE"/>
    <w:rsid w:val="00E95613"/>
    <w:rsid w:val="00EA614C"/>
    <w:rsid w:val="00EB2899"/>
    <w:rsid w:val="00EB3CBD"/>
    <w:rsid w:val="00EC0E03"/>
    <w:rsid w:val="00EC1896"/>
    <w:rsid w:val="00EC3D49"/>
    <w:rsid w:val="00EC4E2E"/>
    <w:rsid w:val="00ED3F03"/>
    <w:rsid w:val="00EE3E1D"/>
    <w:rsid w:val="00EE672D"/>
    <w:rsid w:val="00EF3678"/>
    <w:rsid w:val="00F0138F"/>
    <w:rsid w:val="00F0314E"/>
    <w:rsid w:val="00F0379A"/>
    <w:rsid w:val="00F03AF9"/>
    <w:rsid w:val="00F11169"/>
    <w:rsid w:val="00F307F5"/>
    <w:rsid w:val="00F46D62"/>
    <w:rsid w:val="00F63BF1"/>
    <w:rsid w:val="00F64D3D"/>
    <w:rsid w:val="00F650A6"/>
    <w:rsid w:val="00F7666D"/>
    <w:rsid w:val="00F76E76"/>
    <w:rsid w:val="00F843B2"/>
    <w:rsid w:val="00F8677F"/>
    <w:rsid w:val="00F9299C"/>
    <w:rsid w:val="00F94E96"/>
    <w:rsid w:val="00F94F21"/>
    <w:rsid w:val="00F95039"/>
    <w:rsid w:val="00FA35F1"/>
    <w:rsid w:val="00FB70AE"/>
    <w:rsid w:val="00FD6E4B"/>
    <w:rsid w:val="00FD706A"/>
    <w:rsid w:val="00FE6457"/>
    <w:rsid w:val="00FF5698"/>
    <w:rsid w:val="00FF7751"/>
    <w:rsid w:val="00FF7E7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0DDBDE"/>
  <w15:chartTrackingRefBased/>
  <w15:docId w15:val="{CC86CC10-192A-4BB3-B634-73CB1DBF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C2166"/>
    <w:pPr>
      <w:spacing w:before="160" w:after="0" w:line="312" w:lineRule="auto"/>
    </w:pPr>
    <w:rPr>
      <w:sz w:val="20"/>
      <w:szCs w:val="18"/>
      <w:lang w:val="en-GB"/>
    </w:rPr>
  </w:style>
  <w:style w:type="paragraph" w:styleId="Heading1">
    <w:name w:val="heading 1"/>
    <w:aliases w:val="Num Heading 1"/>
    <w:basedOn w:val="Normal"/>
    <w:next w:val="Normal"/>
    <w:link w:val="Heading1Char"/>
    <w:uiPriority w:val="1"/>
    <w:qFormat/>
    <w:rsid w:val="003F253D"/>
    <w:pPr>
      <w:keepNext/>
      <w:keepLines/>
      <w:numPr>
        <w:numId w:val="45"/>
      </w:numPr>
      <w:spacing w:before="240" w:line="276" w:lineRule="auto"/>
      <w:outlineLvl w:val="0"/>
    </w:pPr>
    <w:rPr>
      <w:b/>
      <w:caps/>
      <w:color w:val="1ED2E6" w:themeColor="accent1"/>
      <w:sz w:val="24"/>
      <w:szCs w:val="24"/>
    </w:rPr>
  </w:style>
  <w:style w:type="paragraph" w:styleId="Heading2">
    <w:name w:val="heading 2"/>
    <w:aliases w:val="Num Heading 2"/>
    <w:basedOn w:val="Normal"/>
    <w:next w:val="Normal"/>
    <w:link w:val="Heading2Char"/>
    <w:uiPriority w:val="1"/>
    <w:unhideWhenUsed/>
    <w:qFormat/>
    <w:rsid w:val="003F253D"/>
    <w:pPr>
      <w:keepNext/>
      <w:keepLines/>
      <w:numPr>
        <w:ilvl w:val="1"/>
        <w:numId w:val="45"/>
      </w:numPr>
      <w:spacing w:before="120" w:line="276" w:lineRule="auto"/>
      <w:outlineLvl w:val="1"/>
    </w:pPr>
    <w:rPr>
      <w:b/>
      <w:color w:val="1ED2E6" w:themeColor="accent1"/>
      <w:sz w:val="22"/>
      <w:szCs w:val="22"/>
    </w:rPr>
  </w:style>
  <w:style w:type="paragraph" w:styleId="Heading3">
    <w:name w:val="heading 3"/>
    <w:aliases w:val="Num Heading 3"/>
    <w:basedOn w:val="Normal"/>
    <w:next w:val="Normal"/>
    <w:link w:val="Heading3Char"/>
    <w:uiPriority w:val="1"/>
    <w:unhideWhenUsed/>
    <w:qFormat/>
    <w:rsid w:val="003F253D"/>
    <w:pPr>
      <w:keepNext/>
      <w:keepLines/>
      <w:numPr>
        <w:ilvl w:val="2"/>
        <w:numId w:val="45"/>
      </w:numPr>
      <w:spacing w:line="276" w:lineRule="auto"/>
      <w:outlineLvl w:val="2"/>
    </w:pPr>
    <w:rPr>
      <w:bCs/>
      <w:color w:val="1ED2E6" w:themeColor="accent1"/>
      <w:szCs w:val="20"/>
    </w:rPr>
  </w:style>
  <w:style w:type="paragraph" w:styleId="Heading4">
    <w:name w:val="heading 4"/>
    <w:aliases w:val="Num Heading 4"/>
    <w:basedOn w:val="Normal"/>
    <w:next w:val="Normal"/>
    <w:link w:val="Heading4Char"/>
    <w:uiPriority w:val="1"/>
    <w:unhideWhenUsed/>
    <w:qFormat/>
    <w:rsid w:val="003F253D"/>
    <w:pPr>
      <w:keepNext/>
      <w:keepLines/>
      <w:numPr>
        <w:ilvl w:val="3"/>
        <w:numId w:val="45"/>
      </w:numPr>
      <w:spacing w:line="276" w:lineRule="auto"/>
      <w:outlineLvl w:val="3"/>
    </w:pPr>
    <w:rPr>
      <w:bCs/>
      <w:color w:val="5A5B5E" w:themeColor="background2"/>
      <w:szCs w:val="20"/>
    </w:rPr>
  </w:style>
  <w:style w:type="paragraph" w:styleId="Heading5">
    <w:name w:val="heading 5"/>
    <w:aliases w:val="Num Heading 5"/>
    <w:basedOn w:val="Normal"/>
    <w:next w:val="Normal"/>
    <w:link w:val="Heading5Char"/>
    <w:uiPriority w:val="1"/>
    <w:unhideWhenUsed/>
    <w:qFormat/>
    <w:rsid w:val="003F253D"/>
    <w:pPr>
      <w:keepNext/>
      <w:keepLines/>
      <w:numPr>
        <w:ilvl w:val="4"/>
        <w:numId w:val="45"/>
      </w:numPr>
      <w:spacing w:line="276" w:lineRule="auto"/>
      <w:outlineLvl w:val="4"/>
    </w:pPr>
    <w:rPr>
      <w:bCs/>
      <w:color w:val="9B9C9F" w:themeColor="background2" w:themeTint="99"/>
    </w:rPr>
  </w:style>
  <w:style w:type="paragraph" w:styleId="Heading6">
    <w:name w:val="heading 6"/>
    <w:aliases w:val="Num Heading 6"/>
    <w:basedOn w:val="Normal"/>
    <w:next w:val="Normal"/>
    <w:link w:val="Heading6Char"/>
    <w:uiPriority w:val="1"/>
    <w:unhideWhenUsed/>
    <w:qFormat/>
    <w:rsid w:val="003F253D"/>
    <w:pPr>
      <w:keepNext/>
      <w:keepLines/>
      <w:numPr>
        <w:ilvl w:val="5"/>
        <w:numId w:val="45"/>
      </w:numPr>
      <w:spacing w:line="276" w:lineRule="auto"/>
      <w:outlineLvl w:val="5"/>
    </w:pPr>
    <w:rPr>
      <w:bCs/>
      <w:color w:val="BABCBF" w:themeColor="accent6"/>
    </w:rPr>
  </w:style>
  <w:style w:type="paragraph" w:styleId="Heading7">
    <w:name w:val="heading 7"/>
    <w:basedOn w:val="Normal"/>
    <w:next w:val="Normal"/>
    <w:link w:val="Heading7Char"/>
    <w:uiPriority w:val="9"/>
    <w:semiHidden/>
    <w:qFormat/>
    <w:rsid w:val="003F253D"/>
    <w:pPr>
      <w:outlineLvl w:val="6"/>
    </w:pPr>
  </w:style>
  <w:style w:type="paragraph" w:styleId="Heading8">
    <w:name w:val="heading 8"/>
    <w:basedOn w:val="Normal"/>
    <w:next w:val="Normal"/>
    <w:link w:val="Heading8Char"/>
    <w:uiPriority w:val="9"/>
    <w:semiHidden/>
    <w:qFormat/>
    <w:rsid w:val="003F253D"/>
    <w:pPr>
      <w:outlineLvl w:val="7"/>
    </w:pPr>
  </w:style>
  <w:style w:type="paragraph" w:styleId="Heading9">
    <w:name w:val="heading 9"/>
    <w:basedOn w:val="Normal"/>
    <w:next w:val="Normal"/>
    <w:link w:val="Heading9Char"/>
    <w:uiPriority w:val="9"/>
    <w:semiHidden/>
    <w:qFormat/>
    <w:rsid w:val="003F253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B91B9D"/>
    <w:pPr>
      <w:spacing w:before="0" w:line="200" w:lineRule="atLeast"/>
      <w:contextualSpacing/>
    </w:pPr>
    <w:rPr>
      <w:rFonts w:asciiTheme="majorHAnsi" w:eastAsiaTheme="majorEastAsia" w:hAnsiTheme="majorHAnsi" w:cstheme="majorBidi"/>
      <w:b/>
      <w:caps/>
      <w:color w:val="1ED2E6" w:themeColor="accent1"/>
      <w:spacing w:val="-10"/>
      <w:kern w:val="28"/>
      <w:sz w:val="60"/>
      <w:szCs w:val="60"/>
    </w:rPr>
  </w:style>
  <w:style w:type="character" w:customStyle="1" w:styleId="TitleChar">
    <w:name w:val="Title Char"/>
    <w:basedOn w:val="DefaultParagraphFont"/>
    <w:link w:val="Title"/>
    <w:uiPriority w:val="99"/>
    <w:rsid w:val="00B91B9D"/>
    <w:rPr>
      <w:rFonts w:asciiTheme="majorHAnsi" w:eastAsiaTheme="majorEastAsia" w:hAnsiTheme="majorHAnsi" w:cstheme="majorBidi"/>
      <w:b/>
      <w:caps/>
      <w:color w:val="1ED2E6" w:themeColor="accent1"/>
      <w:spacing w:val="-10"/>
      <w:kern w:val="28"/>
      <w:sz w:val="60"/>
      <w:szCs w:val="60"/>
      <w:lang w:val="en-GB"/>
    </w:rPr>
  </w:style>
  <w:style w:type="paragraph" w:styleId="Subtitle">
    <w:name w:val="Subtitle"/>
    <w:basedOn w:val="Normal"/>
    <w:next w:val="Normal"/>
    <w:link w:val="SubtitleChar"/>
    <w:uiPriority w:val="99"/>
    <w:qFormat/>
    <w:rsid w:val="00B91B9D"/>
    <w:pPr>
      <w:numPr>
        <w:ilvl w:val="1"/>
      </w:numPr>
      <w:spacing w:before="0" w:after="960" w:line="400" w:lineRule="exact"/>
    </w:pPr>
    <w:rPr>
      <w:rFonts w:eastAsiaTheme="minorEastAsia"/>
      <w:b/>
      <w:bCs/>
      <w:color w:val="1ED2E6" w:themeColor="accent1"/>
      <w:sz w:val="32"/>
      <w:szCs w:val="32"/>
    </w:rPr>
  </w:style>
  <w:style w:type="character" w:customStyle="1" w:styleId="SubtitleChar">
    <w:name w:val="Subtitle Char"/>
    <w:basedOn w:val="DefaultParagraphFont"/>
    <w:link w:val="Subtitle"/>
    <w:uiPriority w:val="99"/>
    <w:rsid w:val="00B91B9D"/>
    <w:rPr>
      <w:rFonts w:eastAsiaTheme="minorEastAsia"/>
      <w:b/>
      <w:bCs/>
      <w:color w:val="1ED2E6" w:themeColor="accent1"/>
      <w:sz w:val="32"/>
      <w:szCs w:val="32"/>
      <w:lang w:val="en-GB"/>
    </w:rPr>
  </w:style>
  <w:style w:type="character" w:customStyle="1" w:styleId="Heading1Char">
    <w:name w:val="Heading 1 Char"/>
    <w:aliases w:val="Num Heading 1 Char"/>
    <w:basedOn w:val="DefaultParagraphFont"/>
    <w:link w:val="Heading1"/>
    <w:uiPriority w:val="1"/>
    <w:rsid w:val="003F253D"/>
    <w:rPr>
      <w:b/>
      <w:caps/>
      <w:color w:val="1ED2E6" w:themeColor="accent1"/>
      <w:sz w:val="24"/>
      <w:szCs w:val="24"/>
      <w:lang w:val="en-GB"/>
    </w:rPr>
  </w:style>
  <w:style w:type="character" w:customStyle="1" w:styleId="Heading2Char">
    <w:name w:val="Heading 2 Char"/>
    <w:aliases w:val="Num Heading 2 Char"/>
    <w:basedOn w:val="DefaultParagraphFont"/>
    <w:link w:val="Heading2"/>
    <w:uiPriority w:val="1"/>
    <w:rsid w:val="003F253D"/>
    <w:rPr>
      <w:b/>
      <w:color w:val="1ED2E6" w:themeColor="accent1"/>
      <w:lang w:val="en-GB"/>
    </w:rPr>
  </w:style>
  <w:style w:type="character" w:customStyle="1" w:styleId="Heading3Char">
    <w:name w:val="Heading 3 Char"/>
    <w:aliases w:val="Num Heading 3 Char"/>
    <w:basedOn w:val="DefaultParagraphFont"/>
    <w:link w:val="Heading3"/>
    <w:uiPriority w:val="1"/>
    <w:rsid w:val="003F253D"/>
    <w:rPr>
      <w:bCs/>
      <w:color w:val="1ED2E6" w:themeColor="accent1"/>
      <w:sz w:val="20"/>
      <w:szCs w:val="20"/>
      <w:lang w:val="en-GB"/>
    </w:rPr>
  </w:style>
  <w:style w:type="character" w:customStyle="1" w:styleId="Heading4Char">
    <w:name w:val="Heading 4 Char"/>
    <w:aliases w:val="Num Heading 4 Char"/>
    <w:basedOn w:val="DefaultParagraphFont"/>
    <w:link w:val="Heading4"/>
    <w:uiPriority w:val="1"/>
    <w:rsid w:val="003F253D"/>
    <w:rPr>
      <w:bCs/>
      <w:color w:val="5A5B5E" w:themeColor="background2"/>
      <w:sz w:val="20"/>
      <w:szCs w:val="20"/>
      <w:lang w:val="en-GB"/>
    </w:rPr>
  </w:style>
  <w:style w:type="character" w:customStyle="1" w:styleId="Heading5Char">
    <w:name w:val="Heading 5 Char"/>
    <w:aliases w:val="Num Heading 5 Char"/>
    <w:basedOn w:val="DefaultParagraphFont"/>
    <w:link w:val="Heading5"/>
    <w:uiPriority w:val="1"/>
    <w:rsid w:val="003F253D"/>
    <w:rPr>
      <w:bCs/>
      <w:color w:val="9B9C9F" w:themeColor="background2" w:themeTint="99"/>
      <w:sz w:val="20"/>
      <w:szCs w:val="18"/>
      <w:lang w:val="en-GB"/>
    </w:rPr>
  </w:style>
  <w:style w:type="character" w:customStyle="1" w:styleId="Heading6Char">
    <w:name w:val="Heading 6 Char"/>
    <w:aliases w:val="Num Heading 6 Char"/>
    <w:basedOn w:val="DefaultParagraphFont"/>
    <w:link w:val="Heading6"/>
    <w:uiPriority w:val="1"/>
    <w:rsid w:val="003F253D"/>
    <w:rPr>
      <w:bCs/>
      <w:color w:val="BABCBF" w:themeColor="accent6"/>
      <w:sz w:val="20"/>
      <w:szCs w:val="18"/>
      <w:lang w:val="en-GB"/>
    </w:rPr>
  </w:style>
  <w:style w:type="character" w:customStyle="1" w:styleId="Heading7Char">
    <w:name w:val="Heading 7 Char"/>
    <w:basedOn w:val="DefaultParagraphFont"/>
    <w:link w:val="Heading7"/>
    <w:uiPriority w:val="9"/>
    <w:semiHidden/>
    <w:rsid w:val="003F253D"/>
    <w:rPr>
      <w:sz w:val="20"/>
      <w:szCs w:val="18"/>
      <w:lang w:val="en-GB"/>
    </w:rPr>
  </w:style>
  <w:style w:type="character" w:customStyle="1" w:styleId="Heading8Char">
    <w:name w:val="Heading 8 Char"/>
    <w:basedOn w:val="DefaultParagraphFont"/>
    <w:link w:val="Heading8"/>
    <w:uiPriority w:val="9"/>
    <w:semiHidden/>
    <w:rsid w:val="003F253D"/>
    <w:rPr>
      <w:sz w:val="20"/>
      <w:szCs w:val="18"/>
      <w:lang w:val="en-GB"/>
    </w:rPr>
  </w:style>
  <w:style w:type="character" w:customStyle="1" w:styleId="Heading9Char">
    <w:name w:val="Heading 9 Char"/>
    <w:basedOn w:val="DefaultParagraphFont"/>
    <w:link w:val="Heading9"/>
    <w:uiPriority w:val="9"/>
    <w:semiHidden/>
    <w:rsid w:val="003F253D"/>
    <w:rPr>
      <w:sz w:val="20"/>
      <w:szCs w:val="18"/>
      <w:lang w:val="en-GB"/>
    </w:rPr>
  </w:style>
  <w:style w:type="paragraph" w:styleId="ListParagraph">
    <w:name w:val="List Paragraph"/>
    <w:basedOn w:val="Normal"/>
    <w:uiPriority w:val="34"/>
    <w:semiHidden/>
    <w:qFormat/>
    <w:rsid w:val="003F253D"/>
    <w:pPr>
      <w:ind w:left="720"/>
      <w:contextualSpacing/>
    </w:pPr>
  </w:style>
  <w:style w:type="character" w:styleId="Strong">
    <w:name w:val="Strong"/>
    <w:aliases w:val="*Bold"/>
    <w:basedOn w:val="DefaultParagraphFont"/>
    <w:uiPriority w:val="99"/>
    <w:qFormat/>
    <w:rsid w:val="003F253D"/>
    <w:rPr>
      <w:b/>
      <w:bCs/>
    </w:rPr>
  </w:style>
  <w:style w:type="character" w:styleId="Emphasis">
    <w:name w:val="Emphasis"/>
    <w:aliases w:val="*Italics"/>
    <w:basedOn w:val="DefaultParagraphFont"/>
    <w:uiPriority w:val="99"/>
    <w:qFormat/>
    <w:rsid w:val="003F253D"/>
    <w:rPr>
      <w:i/>
      <w:iCs/>
    </w:rPr>
  </w:style>
  <w:style w:type="paragraph" w:styleId="ListBullet">
    <w:name w:val="List Bullet"/>
    <w:basedOn w:val="ListParagraph"/>
    <w:qFormat/>
    <w:rsid w:val="003F253D"/>
    <w:pPr>
      <w:numPr>
        <w:numId w:val="39"/>
      </w:numPr>
    </w:pPr>
    <w:rPr>
      <w:color w:val="5B5D62" w:themeColor="accent6" w:themeShade="80"/>
    </w:rPr>
  </w:style>
  <w:style w:type="paragraph" w:styleId="ListBullet2">
    <w:name w:val="List Bullet 2"/>
    <w:basedOn w:val="Normal"/>
    <w:qFormat/>
    <w:rsid w:val="003F253D"/>
    <w:pPr>
      <w:numPr>
        <w:ilvl w:val="1"/>
        <w:numId w:val="39"/>
      </w:numPr>
      <w:contextualSpacing/>
    </w:pPr>
    <w:rPr>
      <w:color w:val="5B5D62" w:themeColor="accent6" w:themeShade="80"/>
    </w:rPr>
  </w:style>
  <w:style w:type="paragraph" w:styleId="ListBullet3">
    <w:name w:val="List Bullet 3"/>
    <w:basedOn w:val="Normal"/>
    <w:qFormat/>
    <w:rsid w:val="003F253D"/>
    <w:pPr>
      <w:numPr>
        <w:ilvl w:val="2"/>
        <w:numId w:val="39"/>
      </w:numPr>
      <w:contextualSpacing/>
    </w:pPr>
    <w:rPr>
      <w:color w:val="5B5D62" w:themeColor="accent6" w:themeShade="80"/>
    </w:rPr>
  </w:style>
  <w:style w:type="paragraph" w:styleId="Header">
    <w:name w:val="header"/>
    <w:basedOn w:val="Normal"/>
    <w:link w:val="HeaderChar"/>
    <w:uiPriority w:val="99"/>
    <w:unhideWhenUsed/>
    <w:rsid w:val="003F253D"/>
    <w:pPr>
      <w:tabs>
        <w:tab w:val="center" w:pos="4513"/>
        <w:tab w:val="right" w:pos="9026"/>
      </w:tabs>
      <w:spacing w:line="240" w:lineRule="auto"/>
    </w:pPr>
  </w:style>
  <w:style w:type="character" w:customStyle="1" w:styleId="HeaderChar">
    <w:name w:val="Header Char"/>
    <w:basedOn w:val="DefaultParagraphFont"/>
    <w:link w:val="Header"/>
    <w:uiPriority w:val="99"/>
    <w:rsid w:val="003F253D"/>
    <w:rPr>
      <w:sz w:val="20"/>
      <w:szCs w:val="18"/>
      <w:lang w:val="en-GB"/>
    </w:rPr>
  </w:style>
  <w:style w:type="paragraph" w:styleId="Footer">
    <w:name w:val="footer"/>
    <w:basedOn w:val="Normal"/>
    <w:link w:val="FooterChar"/>
    <w:uiPriority w:val="99"/>
    <w:unhideWhenUsed/>
    <w:rsid w:val="003F253D"/>
    <w:pPr>
      <w:pBdr>
        <w:top w:val="single" w:sz="4" w:space="16" w:color="5B5D62" w:themeColor="accent6" w:themeShade="80"/>
      </w:pBdr>
      <w:tabs>
        <w:tab w:val="center" w:pos="4513"/>
        <w:tab w:val="right" w:pos="9026"/>
      </w:tabs>
      <w:spacing w:line="240" w:lineRule="auto"/>
    </w:pPr>
    <w:rPr>
      <w:color w:val="5B5D62" w:themeColor="accent6" w:themeShade="80"/>
      <w:sz w:val="16"/>
    </w:rPr>
  </w:style>
  <w:style w:type="character" w:customStyle="1" w:styleId="FooterChar">
    <w:name w:val="Footer Char"/>
    <w:basedOn w:val="DefaultParagraphFont"/>
    <w:link w:val="Footer"/>
    <w:uiPriority w:val="99"/>
    <w:rsid w:val="003F253D"/>
    <w:rPr>
      <w:color w:val="5B5D62" w:themeColor="accent6" w:themeShade="80"/>
      <w:sz w:val="16"/>
      <w:szCs w:val="18"/>
      <w:lang w:val="en-GB"/>
    </w:rPr>
  </w:style>
  <w:style w:type="paragraph" w:customStyle="1" w:styleId="Subpara1">
    <w:name w:val="Subpara 1"/>
    <w:basedOn w:val="Heading7"/>
    <w:next w:val="Normal"/>
    <w:uiPriority w:val="1"/>
    <w:qFormat/>
    <w:rsid w:val="003F253D"/>
    <w:pPr>
      <w:numPr>
        <w:ilvl w:val="6"/>
        <w:numId w:val="45"/>
      </w:numPr>
      <w:contextualSpacing/>
    </w:pPr>
    <w:rPr>
      <w:color w:val="5B5D62" w:themeColor="accent6" w:themeShade="80"/>
    </w:rPr>
  </w:style>
  <w:style w:type="paragraph" w:customStyle="1" w:styleId="Subpara2">
    <w:name w:val="Subpara 2"/>
    <w:basedOn w:val="Heading8"/>
    <w:next w:val="Normal"/>
    <w:uiPriority w:val="1"/>
    <w:qFormat/>
    <w:rsid w:val="003F253D"/>
    <w:pPr>
      <w:numPr>
        <w:ilvl w:val="7"/>
        <w:numId w:val="45"/>
      </w:numPr>
      <w:contextualSpacing/>
    </w:pPr>
    <w:rPr>
      <w:color w:val="5B5D62" w:themeColor="accent6" w:themeShade="80"/>
    </w:rPr>
  </w:style>
  <w:style w:type="paragraph" w:customStyle="1" w:styleId="Subpara3">
    <w:name w:val="Subpara 3"/>
    <w:basedOn w:val="Heading9"/>
    <w:next w:val="Normal"/>
    <w:uiPriority w:val="1"/>
    <w:qFormat/>
    <w:rsid w:val="003F253D"/>
    <w:pPr>
      <w:numPr>
        <w:ilvl w:val="8"/>
        <w:numId w:val="45"/>
      </w:numPr>
      <w:contextualSpacing/>
    </w:pPr>
    <w:rPr>
      <w:color w:val="5B5D62" w:themeColor="accent6" w:themeShade="80"/>
    </w:rPr>
  </w:style>
  <w:style w:type="table" w:styleId="TableGrid">
    <w:name w:val="Table Grid"/>
    <w:basedOn w:val="TableNormal"/>
    <w:uiPriority w:val="39"/>
    <w:rsid w:val="003F2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Table">
    <w:name w:val="CA_Table"/>
    <w:basedOn w:val="TableNormal"/>
    <w:uiPriority w:val="99"/>
    <w:rsid w:val="00E2586A"/>
    <w:pPr>
      <w:spacing w:after="0" w:line="240" w:lineRule="auto"/>
    </w:pPr>
    <w:tblP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cPr>
      <w:shd w:val="clear" w:color="auto" w:fill="F1F1F2" w:themeFill="accent6" w:themeFillTint="33"/>
    </w:tcPr>
    <w:tblStylePr w:type="firstRow">
      <w:pPr>
        <w:jc w:val="left"/>
      </w:pPr>
      <w:rPr>
        <w:b w:val="0"/>
        <w:caps w:val="0"/>
        <w:smallCaps w:val="0"/>
        <w:color w:val="auto"/>
      </w:rPr>
      <w:tblPr/>
      <w:trPr>
        <w:tblHeader/>
      </w:trPr>
      <w:tcPr>
        <w:shd w:val="clear" w:color="auto" w:fill="1ED2E6" w:themeFill="accent1"/>
        <w:vAlign w:val="bottom"/>
      </w:tcPr>
    </w:tblStylePr>
    <w:tblStylePr w:type="lastRow">
      <w:rPr>
        <w:b/>
      </w:rPr>
    </w:tblStylePr>
    <w:tblStylePr w:type="firstCol">
      <w:tblPr/>
      <w:tcPr>
        <w:shd w:val="clear" w:color="auto" w:fill="C9C9C9"/>
      </w:tcPr>
    </w:tblStylePr>
  </w:style>
  <w:style w:type="paragraph" w:customStyle="1" w:styleId="Tabletext">
    <w:name w:val="Table text"/>
    <w:basedOn w:val="Normal"/>
    <w:uiPriority w:val="2"/>
    <w:qFormat/>
    <w:rsid w:val="003F253D"/>
    <w:pPr>
      <w:spacing w:before="60" w:after="60" w:line="264" w:lineRule="auto"/>
    </w:pPr>
    <w:rPr>
      <w:color w:val="5B5D62" w:themeColor="accent6" w:themeShade="80"/>
    </w:rPr>
  </w:style>
  <w:style w:type="paragraph" w:customStyle="1" w:styleId="Tablenumbers">
    <w:name w:val="Table numbers"/>
    <w:basedOn w:val="Tabletext"/>
    <w:qFormat/>
    <w:rsid w:val="003F253D"/>
    <w:pPr>
      <w:jc w:val="right"/>
    </w:pPr>
  </w:style>
  <w:style w:type="table" w:customStyle="1" w:styleId="CABlank">
    <w:name w:val="CA_Blank"/>
    <w:basedOn w:val="TableNormal"/>
    <w:uiPriority w:val="99"/>
    <w:rsid w:val="003F253D"/>
    <w:pPr>
      <w:spacing w:after="0" w:line="240" w:lineRule="auto"/>
    </w:pPr>
    <w:tblPr>
      <w:tblCellMar>
        <w:left w:w="0" w:type="dxa"/>
        <w:right w:w="0" w:type="dxa"/>
      </w:tblCellMar>
    </w:tblPr>
  </w:style>
  <w:style w:type="paragraph" w:styleId="BodyText">
    <w:name w:val="Body Text"/>
    <w:basedOn w:val="Normal"/>
    <w:link w:val="BodyTextChar"/>
    <w:qFormat/>
    <w:rsid w:val="003F253D"/>
    <w:rPr>
      <w:color w:val="5B5D62" w:themeColor="accent6" w:themeShade="80"/>
    </w:rPr>
  </w:style>
  <w:style w:type="character" w:customStyle="1" w:styleId="BodyTextChar">
    <w:name w:val="Body Text Char"/>
    <w:basedOn w:val="DefaultParagraphFont"/>
    <w:link w:val="BodyText"/>
    <w:rsid w:val="006C2166"/>
    <w:rPr>
      <w:color w:val="5B5D62" w:themeColor="accent6" w:themeShade="80"/>
      <w:sz w:val="20"/>
      <w:szCs w:val="18"/>
      <w:lang w:val="en-GB"/>
    </w:rPr>
  </w:style>
  <w:style w:type="paragraph" w:customStyle="1" w:styleId="Tablenumbersheading">
    <w:name w:val="Table numbers (heading)"/>
    <w:basedOn w:val="Tablenumbers"/>
    <w:qFormat/>
    <w:rsid w:val="003F253D"/>
    <w:rPr>
      <w:b/>
      <w:color w:val="FFFFFF" w:themeColor="background1"/>
    </w:rPr>
  </w:style>
  <w:style w:type="paragraph" w:customStyle="1" w:styleId="Tabletextheading">
    <w:name w:val="Table text (heading)"/>
    <w:basedOn w:val="Tabletext"/>
    <w:uiPriority w:val="2"/>
    <w:qFormat/>
    <w:rsid w:val="003F253D"/>
    <w:rPr>
      <w:b/>
      <w:color w:val="FFFFFF" w:themeColor="background1"/>
    </w:rPr>
  </w:style>
  <w:style w:type="paragraph" w:styleId="NoSpacing">
    <w:name w:val="No Spacing"/>
    <w:uiPriority w:val="3"/>
    <w:qFormat/>
    <w:rsid w:val="003F253D"/>
    <w:pPr>
      <w:spacing w:after="0" w:line="240" w:lineRule="auto"/>
    </w:pPr>
    <w:rPr>
      <w:color w:val="5B5D62" w:themeColor="accent6" w:themeShade="80"/>
      <w:sz w:val="18"/>
      <w:szCs w:val="18"/>
      <w:lang w:val="en-GB"/>
    </w:rPr>
  </w:style>
  <w:style w:type="paragraph" w:customStyle="1" w:styleId="Layoutspacer">
    <w:name w:val="Layout spacer"/>
    <w:basedOn w:val="BodyText"/>
    <w:uiPriority w:val="99"/>
    <w:rsid w:val="003F253D"/>
    <w:pPr>
      <w:spacing w:before="0" w:line="240" w:lineRule="auto"/>
    </w:pPr>
    <w:rPr>
      <w:vanish/>
      <w:color w:val="C00000"/>
    </w:rPr>
  </w:style>
  <w:style w:type="character" w:styleId="PlaceholderText">
    <w:name w:val="Placeholder Text"/>
    <w:basedOn w:val="DefaultParagraphFont"/>
    <w:uiPriority w:val="99"/>
    <w:semiHidden/>
    <w:rsid w:val="003F253D"/>
    <w:rPr>
      <w:color w:val="808080"/>
    </w:rPr>
  </w:style>
  <w:style w:type="paragraph" w:styleId="Caption">
    <w:name w:val="caption"/>
    <w:basedOn w:val="Normal"/>
    <w:next w:val="Normal"/>
    <w:uiPriority w:val="3"/>
    <w:qFormat/>
    <w:rsid w:val="003F253D"/>
    <w:pPr>
      <w:spacing w:before="0" w:after="200" w:line="240" w:lineRule="auto"/>
    </w:pPr>
    <w:rPr>
      <w:iCs/>
      <w:color w:val="1ED2E6" w:themeColor="accent1"/>
    </w:rPr>
  </w:style>
  <w:style w:type="paragraph" w:styleId="TOCHeading">
    <w:name w:val="TOC Heading"/>
    <w:basedOn w:val="Heading1"/>
    <w:next w:val="Normal"/>
    <w:uiPriority w:val="99"/>
    <w:semiHidden/>
    <w:qFormat/>
    <w:rsid w:val="003F253D"/>
    <w:pPr>
      <w:numPr>
        <w:numId w:val="0"/>
      </w:numPr>
      <w:spacing w:before="0" w:after="600" w:line="312" w:lineRule="auto"/>
      <w:outlineLvl w:val="9"/>
    </w:pPr>
    <w:rPr>
      <w:rFonts w:asciiTheme="majorHAnsi" w:eastAsiaTheme="majorEastAsia" w:hAnsiTheme="majorHAnsi" w:cstheme="majorBidi"/>
      <w:caps w:val="0"/>
      <w:sz w:val="60"/>
      <w:szCs w:val="60"/>
    </w:rPr>
  </w:style>
  <w:style w:type="paragraph" w:styleId="TOC1">
    <w:name w:val="toc 1"/>
    <w:basedOn w:val="Normal"/>
    <w:next w:val="Normal"/>
    <w:autoRedefine/>
    <w:uiPriority w:val="39"/>
    <w:semiHidden/>
    <w:rsid w:val="003F253D"/>
    <w:pPr>
      <w:tabs>
        <w:tab w:val="right" w:leader="dot" w:pos="9854"/>
      </w:tabs>
      <w:spacing w:after="40"/>
    </w:pPr>
    <w:rPr>
      <w:b/>
      <w:caps/>
      <w:color w:val="1ED2E6" w:themeColor="accent1"/>
      <w:sz w:val="22"/>
      <w:szCs w:val="22"/>
    </w:rPr>
  </w:style>
  <w:style w:type="paragraph" w:styleId="TOC2">
    <w:name w:val="toc 2"/>
    <w:basedOn w:val="Normal"/>
    <w:next w:val="Normal"/>
    <w:autoRedefine/>
    <w:uiPriority w:val="39"/>
    <w:semiHidden/>
    <w:rsid w:val="003F253D"/>
    <w:pPr>
      <w:tabs>
        <w:tab w:val="left" w:pos="660"/>
        <w:tab w:val="right" w:leader="dot" w:pos="9854"/>
      </w:tabs>
      <w:spacing w:before="40" w:after="40"/>
      <w:ind w:left="180"/>
    </w:pPr>
    <w:rPr>
      <w:color w:val="5B5D62" w:themeColor="accent6" w:themeShade="80"/>
    </w:rPr>
  </w:style>
  <w:style w:type="paragraph" w:styleId="TOC3">
    <w:name w:val="toc 3"/>
    <w:basedOn w:val="Normal"/>
    <w:next w:val="Normal"/>
    <w:autoRedefine/>
    <w:uiPriority w:val="39"/>
    <w:semiHidden/>
    <w:rsid w:val="003F253D"/>
    <w:pPr>
      <w:tabs>
        <w:tab w:val="left" w:pos="1100"/>
        <w:tab w:val="right" w:leader="dot" w:pos="9854"/>
      </w:tabs>
      <w:spacing w:before="40" w:after="40"/>
      <w:ind w:left="360"/>
    </w:pPr>
    <w:rPr>
      <w:color w:val="5B5D62" w:themeColor="accent6" w:themeShade="80"/>
    </w:rPr>
  </w:style>
  <w:style w:type="character" w:styleId="Hyperlink">
    <w:name w:val="Hyperlink"/>
    <w:basedOn w:val="DefaultParagraphFont"/>
    <w:uiPriority w:val="99"/>
    <w:unhideWhenUsed/>
    <w:rsid w:val="003F253D"/>
    <w:rPr>
      <w:color w:val="1ED2E6" w:themeColor="hyperlink"/>
      <w:u w:val="single"/>
    </w:rPr>
  </w:style>
  <w:style w:type="character" w:customStyle="1" w:styleId="Accentcolour1">
    <w:name w:val="*Accent colour 1"/>
    <w:basedOn w:val="DefaultParagraphFont"/>
    <w:uiPriority w:val="99"/>
    <w:qFormat/>
    <w:rsid w:val="003F253D"/>
    <w:rPr>
      <w:color w:val="1ED2E6" w:themeColor="accent1"/>
    </w:rPr>
  </w:style>
  <w:style w:type="character" w:customStyle="1" w:styleId="Accentcolour1bold">
    <w:name w:val="*Accent colour 1 (bold)"/>
    <w:basedOn w:val="Accentcolour1"/>
    <w:uiPriority w:val="99"/>
    <w:qFormat/>
    <w:rsid w:val="003F253D"/>
    <w:rPr>
      <w:b/>
      <w:color w:val="1ED2E6" w:themeColor="accent1"/>
    </w:rPr>
  </w:style>
  <w:style w:type="character" w:customStyle="1" w:styleId="Accentcolour2">
    <w:name w:val="*Accent colour 2"/>
    <w:basedOn w:val="DefaultParagraphFont"/>
    <w:uiPriority w:val="99"/>
    <w:qFormat/>
    <w:rsid w:val="003F253D"/>
    <w:rPr>
      <w:color w:val="28A0BF" w:themeColor="accent2"/>
    </w:rPr>
  </w:style>
  <w:style w:type="character" w:customStyle="1" w:styleId="Accentcolour2bold">
    <w:name w:val="*Accent colour 2 (bold)"/>
    <w:basedOn w:val="Accentcolour2"/>
    <w:uiPriority w:val="99"/>
    <w:qFormat/>
    <w:rsid w:val="003F253D"/>
    <w:rPr>
      <w:b/>
      <w:color w:val="28A0BF" w:themeColor="accent2"/>
    </w:rPr>
  </w:style>
  <w:style w:type="character" w:customStyle="1" w:styleId="Accentcolour3">
    <w:name w:val="*Accent colour 3"/>
    <w:basedOn w:val="DefaultParagraphFont"/>
    <w:uiPriority w:val="99"/>
    <w:qFormat/>
    <w:rsid w:val="003F253D"/>
    <w:rPr>
      <w:color w:val="025B7A" w:themeColor="accent3"/>
    </w:rPr>
  </w:style>
  <w:style w:type="character" w:customStyle="1" w:styleId="Accentcolour3bold">
    <w:name w:val="*Accent colour 3 (bold)"/>
    <w:basedOn w:val="Accentcolour3"/>
    <w:uiPriority w:val="99"/>
    <w:qFormat/>
    <w:rsid w:val="003F253D"/>
    <w:rPr>
      <w:b/>
      <w:color w:val="025B7A" w:themeColor="accent3"/>
    </w:rPr>
  </w:style>
  <w:style w:type="character" w:customStyle="1" w:styleId="Accentcolour4">
    <w:name w:val="*Accent colour 4"/>
    <w:basedOn w:val="DefaultParagraphFont"/>
    <w:uiPriority w:val="99"/>
    <w:qFormat/>
    <w:rsid w:val="003F253D"/>
    <w:rPr>
      <w:color w:val="063246" w:themeColor="accent4"/>
    </w:rPr>
  </w:style>
  <w:style w:type="character" w:customStyle="1" w:styleId="Accentcolour4bold">
    <w:name w:val="*Accent colour 4 (bold)"/>
    <w:basedOn w:val="Accentcolour4"/>
    <w:uiPriority w:val="99"/>
    <w:qFormat/>
    <w:rsid w:val="003F253D"/>
    <w:rPr>
      <w:b/>
      <w:color w:val="063246" w:themeColor="accent4"/>
    </w:rPr>
  </w:style>
  <w:style w:type="character" w:customStyle="1" w:styleId="Accentcolour5">
    <w:name w:val="*Accent colour 5"/>
    <w:basedOn w:val="DefaultParagraphFont"/>
    <w:uiPriority w:val="99"/>
    <w:qFormat/>
    <w:rsid w:val="003F253D"/>
    <w:rPr>
      <w:color w:val="92E9F5" w:themeColor="accent5"/>
    </w:rPr>
  </w:style>
  <w:style w:type="character" w:customStyle="1" w:styleId="Accentcolour5bold">
    <w:name w:val="*Accent colour 5 (bold)"/>
    <w:basedOn w:val="Accentcolour5"/>
    <w:uiPriority w:val="99"/>
    <w:qFormat/>
    <w:rsid w:val="003F253D"/>
    <w:rPr>
      <w:b/>
      <w:color w:val="92E9F5" w:themeColor="accent5"/>
    </w:rPr>
  </w:style>
  <w:style w:type="character" w:customStyle="1" w:styleId="Accentcolour6">
    <w:name w:val="*Accent colour 6"/>
    <w:basedOn w:val="DefaultParagraphFont"/>
    <w:uiPriority w:val="99"/>
    <w:qFormat/>
    <w:rsid w:val="003F253D"/>
    <w:rPr>
      <w:color w:val="BABCBF" w:themeColor="accent6"/>
    </w:rPr>
  </w:style>
  <w:style w:type="character" w:customStyle="1" w:styleId="Accentcolour6bold">
    <w:name w:val="*Accent colour 6 (bold)"/>
    <w:basedOn w:val="Accentcolour6"/>
    <w:uiPriority w:val="99"/>
    <w:qFormat/>
    <w:rsid w:val="003F253D"/>
    <w:rPr>
      <w:b/>
      <w:color w:val="BABCBF" w:themeColor="accent6"/>
    </w:rPr>
  </w:style>
  <w:style w:type="character" w:customStyle="1" w:styleId="ALLCAPS">
    <w:name w:val="*ALL CAPS"/>
    <w:basedOn w:val="DefaultParagraphFont"/>
    <w:uiPriority w:val="99"/>
    <w:qFormat/>
    <w:rsid w:val="003F253D"/>
    <w:rPr>
      <w:caps/>
      <w:smallCaps w:val="0"/>
    </w:rPr>
  </w:style>
  <w:style w:type="character" w:customStyle="1" w:styleId="Subscript">
    <w:name w:val="*Subscript"/>
    <w:basedOn w:val="DefaultParagraphFont"/>
    <w:uiPriority w:val="99"/>
    <w:qFormat/>
    <w:rsid w:val="003F253D"/>
    <w:rPr>
      <w:vertAlign w:val="subscript"/>
    </w:rPr>
  </w:style>
  <w:style w:type="character" w:customStyle="1" w:styleId="Superscript">
    <w:name w:val="*Superscript"/>
    <w:basedOn w:val="DefaultParagraphFont"/>
    <w:uiPriority w:val="99"/>
    <w:qFormat/>
    <w:rsid w:val="003F253D"/>
    <w:rPr>
      <w:vertAlign w:val="superscript"/>
    </w:rPr>
  </w:style>
  <w:style w:type="paragraph" w:styleId="Quote">
    <w:name w:val="Quote"/>
    <w:basedOn w:val="BodyText"/>
    <w:next w:val="Normal"/>
    <w:link w:val="QuoteChar"/>
    <w:uiPriority w:val="3"/>
    <w:qFormat/>
    <w:rsid w:val="003F253D"/>
    <w:pPr>
      <w:framePr w:w="3402" w:hSpace="454" w:wrap="around" w:vAnchor="text" w:hAnchor="margin" w:xAlign="right" w:y="1"/>
      <w:pBdr>
        <w:top w:val="dotted" w:sz="6" w:space="12" w:color="auto"/>
        <w:bottom w:val="dotted" w:sz="6" w:space="4" w:color="auto"/>
      </w:pBdr>
      <w:spacing w:after="160" w:line="264" w:lineRule="auto"/>
    </w:pPr>
    <w:rPr>
      <w:b/>
      <w:bCs/>
      <w:sz w:val="24"/>
      <w:szCs w:val="24"/>
    </w:rPr>
  </w:style>
  <w:style w:type="character" w:customStyle="1" w:styleId="QuoteChar">
    <w:name w:val="Quote Char"/>
    <w:basedOn w:val="DefaultParagraphFont"/>
    <w:link w:val="Quote"/>
    <w:uiPriority w:val="3"/>
    <w:rsid w:val="006C2166"/>
    <w:rPr>
      <w:b/>
      <w:bCs/>
      <w:color w:val="5B5D62" w:themeColor="accent6" w:themeShade="80"/>
      <w:sz w:val="24"/>
      <w:szCs w:val="24"/>
      <w:lang w:val="en-GB"/>
    </w:rPr>
  </w:style>
  <w:style w:type="paragraph" w:customStyle="1" w:styleId="Tablenotesorsource">
    <w:name w:val="Table notes or source"/>
    <w:basedOn w:val="BodyText"/>
    <w:qFormat/>
    <w:rsid w:val="003F253D"/>
    <w:pPr>
      <w:numPr>
        <w:numId w:val="47"/>
      </w:numPr>
    </w:pPr>
    <w:rPr>
      <w:sz w:val="16"/>
      <w:szCs w:val="16"/>
    </w:rPr>
  </w:style>
  <w:style w:type="paragraph" w:customStyle="1" w:styleId="Tablenotenumbers">
    <w:name w:val="Table note numbers"/>
    <w:basedOn w:val="BodyText"/>
    <w:qFormat/>
    <w:rsid w:val="003F253D"/>
    <w:pPr>
      <w:numPr>
        <w:ilvl w:val="1"/>
        <w:numId w:val="47"/>
      </w:numPr>
      <w:spacing w:before="40" w:after="40"/>
    </w:pPr>
    <w:rPr>
      <w:sz w:val="16"/>
      <w:szCs w:val="16"/>
    </w:rPr>
  </w:style>
  <w:style w:type="character" w:customStyle="1" w:styleId="Whitetext">
    <w:name w:val="*White text"/>
    <w:basedOn w:val="DefaultParagraphFont"/>
    <w:uiPriority w:val="99"/>
    <w:qFormat/>
    <w:rsid w:val="003F253D"/>
    <w:rPr>
      <w:color w:val="FFFFFF" w:themeColor="background1"/>
    </w:rPr>
  </w:style>
  <w:style w:type="character" w:customStyle="1" w:styleId="Companyfooter">
    <w:name w:val="*Company footer"/>
    <w:basedOn w:val="Accentcolour1bold"/>
    <w:uiPriority w:val="99"/>
    <w:qFormat/>
    <w:rsid w:val="003F253D"/>
    <w:rPr>
      <w:b/>
      <w:caps/>
      <w:color w:val="1ED2E6" w:themeColor="accent1"/>
    </w:rPr>
  </w:style>
  <w:style w:type="paragraph" w:styleId="ListNumber">
    <w:name w:val="List Number"/>
    <w:basedOn w:val="Normal"/>
    <w:qFormat/>
    <w:rsid w:val="002A699A"/>
    <w:pPr>
      <w:numPr>
        <w:numId w:val="40"/>
      </w:numPr>
      <w:ind w:left="227" w:hanging="227"/>
      <w:contextualSpacing/>
    </w:pPr>
    <w:rPr>
      <w:color w:val="5B5D62" w:themeColor="accent6" w:themeShade="80"/>
    </w:rPr>
  </w:style>
  <w:style w:type="paragraph" w:styleId="ListNumber2">
    <w:name w:val="List Number 2"/>
    <w:basedOn w:val="Normal"/>
    <w:qFormat/>
    <w:rsid w:val="002A699A"/>
    <w:pPr>
      <w:numPr>
        <w:numId w:val="41"/>
      </w:numPr>
      <w:ind w:left="454" w:hanging="227"/>
      <w:contextualSpacing/>
    </w:pPr>
    <w:rPr>
      <w:color w:val="5B5D62" w:themeColor="accent6" w:themeShade="80"/>
    </w:rPr>
  </w:style>
  <w:style w:type="paragraph" w:styleId="ListNumber3">
    <w:name w:val="List Number 3"/>
    <w:basedOn w:val="Normal"/>
    <w:qFormat/>
    <w:rsid w:val="002A699A"/>
    <w:pPr>
      <w:numPr>
        <w:numId w:val="42"/>
      </w:numPr>
      <w:ind w:left="681" w:hanging="227"/>
      <w:contextualSpacing/>
    </w:pPr>
    <w:rPr>
      <w:color w:val="5B5D62" w:themeColor="accent6" w:themeShade="80"/>
    </w:rPr>
  </w:style>
  <w:style w:type="paragraph" w:customStyle="1" w:styleId="Addressandname">
    <w:name w:val="Address and name"/>
    <w:basedOn w:val="BodyText"/>
    <w:uiPriority w:val="99"/>
    <w:semiHidden/>
    <w:rsid w:val="003F253D"/>
    <w:pPr>
      <w:spacing w:after="480" w:line="264" w:lineRule="auto"/>
      <w:contextualSpacing/>
    </w:pPr>
    <w:rPr>
      <w:color w:val="1ED2E6" w:themeColor="accent1"/>
    </w:rPr>
  </w:style>
  <w:style w:type="paragraph" w:customStyle="1" w:styleId="Header1">
    <w:name w:val="Header 1"/>
    <w:basedOn w:val="Heading1"/>
    <w:next w:val="Normal"/>
    <w:uiPriority w:val="1"/>
    <w:qFormat/>
    <w:rsid w:val="003F253D"/>
    <w:pPr>
      <w:numPr>
        <w:numId w:val="0"/>
      </w:numPr>
    </w:pPr>
  </w:style>
  <w:style w:type="paragraph" w:customStyle="1" w:styleId="AppendixHeading1">
    <w:name w:val="Appendix Heading 1"/>
    <w:basedOn w:val="Header1"/>
    <w:uiPriority w:val="2"/>
    <w:qFormat/>
    <w:rsid w:val="003F253D"/>
    <w:pPr>
      <w:numPr>
        <w:numId w:val="36"/>
      </w:numPr>
    </w:pPr>
  </w:style>
  <w:style w:type="paragraph" w:customStyle="1" w:styleId="Header2">
    <w:name w:val="Header 2"/>
    <w:basedOn w:val="Heading2"/>
    <w:next w:val="Normal"/>
    <w:uiPriority w:val="1"/>
    <w:qFormat/>
    <w:rsid w:val="003F253D"/>
    <w:pPr>
      <w:numPr>
        <w:ilvl w:val="0"/>
        <w:numId w:val="0"/>
      </w:numPr>
    </w:pPr>
  </w:style>
  <w:style w:type="paragraph" w:customStyle="1" w:styleId="AppendixHeading2">
    <w:name w:val="Appendix Heading 2"/>
    <w:basedOn w:val="Header2"/>
    <w:uiPriority w:val="2"/>
    <w:qFormat/>
    <w:rsid w:val="003F253D"/>
    <w:pPr>
      <w:numPr>
        <w:ilvl w:val="1"/>
        <w:numId w:val="36"/>
      </w:numPr>
    </w:pPr>
  </w:style>
  <w:style w:type="paragraph" w:customStyle="1" w:styleId="Header3">
    <w:name w:val="Header 3"/>
    <w:basedOn w:val="Heading3"/>
    <w:next w:val="Normal"/>
    <w:uiPriority w:val="1"/>
    <w:qFormat/>
    <w:rsid w:val="003F253D"/>
    <w:pPr>
      <w:numPr>
        <w:ilvl w:val="0"/>
        <w:numId w:val="0"/>
      </w:numPr>
    </w:pPr>
  </w:style>
  <w:style w:type="paragraph" w:customStyle="1" w:styleId="AppendixHeading3">
    <w:name w:val="Appendix Heading 3"/>
    <w:basedOn w:val="Header3"/>
    <w:uiPriority w:val="2"/>
    <w:qFormat/>
    <w:rsid w:val="003F253D"/>
    <w:pPr>
      <w:numPr>
        <w:ilvl w:val="2"/>
        <w:numId w:val="36"/>
      </w:numPr>
    </w:pPr>
  </w:style>
  <w:style w:type="paragraph" w:customStyle="1" w:styleId="Header4">
    <w:name w:val="Header 4"/>
    <w:basedOn w:val="Heading4"/>
    <w:next w:val="Normal"/>
    <w:uiPriority w:val="1"/>
    <w:qFormat/>
    <w:rsid w:val="003F253D"/>
    <w:pPr>
      <w:numPr>
        <w:ilvl w:val="0"/>
        <w:numId w:val="0"/>
      </w:numPr>
    </w:pPr>
  </w:style>
  <w:style w:type="paragraph" w:customStyle="1" w:styleId="AppendixHeading4">
    <w:name w:val="Appendix Heading 4"/>
    <w:basedOn w:val="Header4"/>
    <w:uiPriority w:val="2"/>
    <w:qFormat/>
    <w:rsid w:val="003F253D"/>
    <w:pPr>
      <w:numPr>
        <w:ilvl w:val="3"/>
        <w:numId w:val="36"/>
      </w:numPr>
    </w:pPr>
  </w:style>
  <w:style w:type="paragraph" w:customStyle="1" w:styleId="Header5">
    <w:name w:val="Header 5"/>
    <w:basedOn w:val="Heading5"/>
    <w:next w:val="Normal"/>
    <w:uiPriority w:val="1"/>
    <w:qFormat/>
    <w:rsid w:val="003F253D"/>
    <w:pPr>
      <w:numPr>
        <w:ilvl w:val="0"/>
        <w:numId w:val="0"/>
      </w:numPr>
    </w:pPr>
  </w:style>
  <w:style w:type="paragraph" w:customStyle="1" w:styleId="AppendixHeading5">
    <w:name w:val="Appendix Heading 5"/>
    <w:basedOn w:val="Header5"/>
    <w:uiPriority w:val="2"/>
    <w:qFormat/>
    <w:rsid w:val="003F253D"/>
    <w:pPr>
      <w:numPr>
        <w:ilvl w:val="4"/>
        <w:numId w:val="36"/>
      </w:numPr>
    </w:pPr>
  </w:style>
  <w:style w:type="paragraph" w:customStyle="1" w:styleId="Header6">
    <w:name w:val="Header 6"/>
    <w:basedOn w:val="Heading6"/>
    <w:next w:val="Normal"/>
    <w:uiPriority w:val="1"/>
    <w:qFormat/>
    <w:rsid w:val="003F253D"/>
    <w:pPr>
      <w:numPr>
        <w:ilvl w:val="0"/>
        <w:numId w:val="0"/>
      </w:numPr>
    </w:pPr>
  </w:style>
  <w:style w:type="paragraph" w:customStyle="1" w:styleId="AppendixHeading6">
    <w:name w:val="Appendix Heading 6"/>
    <w:basedOn w:val="Header6"/>
    <w:uiPriority w:val="2"/>
    <w:qFormat/>
    <w:rsid w:val="003F253D"/>
    <w:pPr>
      <w:numPr>
        <w:ilvl w:val="5"/>
        <w:numId w:val="36"/>
      </w:numPr>
    </w:pPr>
  </w:style>
  <w:style w:type="paragraph" w:customStyle="1" w:styleId="AppendixPara1">
    <w:name w:val="Appendix Para 1"/>
    <w:basedOn w:val="Tabletext"/>
    <w:uiPriority w:val="2"/>
    <w:qFormat/>
    <w:rsid w:val="003F253D"/>
    <w:pPr>
      <w:numPr>
        <w:ilvl w:val="6"/>
        <w:numId w:val="36"/>
      </w:numPr>
      <w:spacing w:before="160" w:after="0" w:line="312" w:lineRule="auto"/>
      <w:contextualSpacing/>
    </w:pPr>
  </w:style>
  <w:style w:type="paragraph" w:customStyle="1" w:styleId="AppendixPara2">
    <w:name w:val="Appendix Para 2"/>
    <w:basedOn w:val="Tabletext"/>
    <w:uiPriority w:val="2"/>
    <w:qFormat/>
    <w:rsid w:val="003F253D"/>
    <w:pPr>
      <w:numPr>
        <w:ilvl w:val="7"/>
        <w:numId w:val="36"/>
      </w:numPr>
      <w:spacing w:before="160" w:after="0" w:line="312" w:lineRule="auto"/>
      <w:contextualSpacing/>
    </w:pPr>
  </w:style>
  <w:style w:type="paragraph" w:customStyle="1" w:styleId="AppendixPara3">
    <w:name w:val="Appendix Para 3"/>
    <w:basedOn w:val="Tabletext"/>
    <w:uiPriority w:val="2"/>
    <w:qFormat/>
    <w:rsid w:val="003F253D"/>
    <w:pPr>
      <w:numPr>
        <w:ilvl w:val="8"/>
        <w:numId w:val="36"/>
      </w:numPr>
      <w:spacing w:before="160" w:after="0" w:line="312" w:lineRule="auto"/>
      <w:contextualSpacing/>
    </w:pPr>
  </w:style>
  <w:style w:type="paragraph" w:customStyle="1" w:styleId="Coverdate">
    <w:name w:val="Cover date"/>
    <w:basedOn w:val="Normal"/>
    <w:uiPriority w:val="99"/>
    <w:rsid w:val="003F253D"/>
    <w:rPr>
      <w:b/>
      <w:bCs/>
      <w:color w:val="888C91" w:themeColor="accent6" w:themeShade="BF"/>
      <w:sz w:val="24"/>
      <w:szCs w:val="24"/>
    </w:rPr>
  </w:style>
  <w:style w:type="paragraph" w:styleId="Date">
    <w:name w:val="Date"/>
    <w:basedOn w:val="BodyText"/>
    <w:next w:val="Normal"/>
    <w:link w:val="DateChar"/>
    <w:uiPriority w:val="99"/>
    <w:semiHidden/>
    <w:rsid w:val="003F253D"/>
    <w:pPr>
      <w:spacing w:before="0" w:after="480"/>
    </w:pPr>
  </w:style>
  <w:style w:type="character" w:customStyle="1" w:styleId="DateChar">
    <w:name w:val="Date Char"/>
    <w:basedOn w:val="DefaultParagraphFont"/>
    <w:link w:val="Date"/>
    <w:uiPriority w:val="99"/>
    <w:semiHidden/>
    <w:rsid w:val="006C2166"/>
    <w:rPr>
      <w:color w:val="5B5D62" w:themeColor="accent6" w:themeShade="80"/>
      <w:sz w:val="20"/>
      <w:szCs w:val="18"/>
      <w:lang w:val="en-GB"/>
    </w:rPr>
  </w:style>
  <w:style w:type="paragraph" w:customStyle="1" w:styleId="Letterheadheader">
    <w:name w:val="Letterhead header"/>
    <w:basedOn w:val="Addressandname"/>
    <w:uiPriority w:val="99"/>
    <w:semiHidden/>
    <w:rsid w:val="003F253D"/>
    <w:pPr>
      <w:spacing w:after="0"/>
      <w:contextualSpacing w:val="0"/>
    </w:pPr>
  </w:style>
  <w:style w:type="paragraph" w:styleId="Signature">
    <w:name w:val="Signature"/>
    <w:basedOn w:val="BodyText"/>
    <w:link w:val="SignatureChar"/>
    <w:uiPriority w:val="99"/>
    <w:semiHidden/>
    <w:rsid w:val="003F253D"/>
    <w:pPr>
      <w:spacing w:before="1200" w:line="240" w:lineRule="auto"/>
      <w:contextualSpacing/>
    </w:pPr>
  </w:style>
  <w:style w:type="character" w:customStyle="1" w:styleId="SignatureChar">
    <w:name w:val="Signature Char"/>
    <w:basedOn w:val="DefaultParagraphFont"/>
    <w:link w:val="Signature"/>
    <w:uiPriority w:val="99"/>
    <w:semiHidden/>
    <w:rsid w:val="006C2166"/>
    <w:rPr>
      <w:color w:val="5B5D62" w:themeColor="accent6" w:themeShade="80"/>
      <w:sz w:val="20"/>
      <w:szCs w:val="18"/>
      <w:lang w:val="en-GB"/>
    </w:rPr>
  </w:style>
  <w:style w:type="paragraph" w:customStyle="1" w:styleId="Signoff">
    <w:name w:val="Sign off"/>
    <w:basedOn w:val="Signature"/>
    <w:uiPriority w:val="99"/>
    <w:semiHidden/>
    <w:rsid w:val="003F253D"/>
    <w:pPr>
      <w:spacing w:before="360"/>
    </w:pPr>
  </w:style>
  <w:style w:type="paragraph" w:customStyle="1" w:styleId="Subject">
    <w:name w:val="Subject"/>
    <w:basedOn w:val="BodyText"/>
    <w:uiPriority w:val="99"/>
    <w:semiHidden/>
    <w:rsid w:val="003F253D"/>
    <w:pPr>
      <w:spacing w:after="160"/>
    </w:pPr>
    <w:rPr>
      <w:color w:val="1ED2E6" w:themeColor="accent1"/>
      <w:szCs w:val="16"/>
    </w:rPr>
  </w:style>
  <w:style w:type="paragraph" w:styleId="Revision">
    <w:name w:val="Revision"/>
    <w:hidden/>
    <w:uiPriority w:val="99"/>
    <w:semiHidden/>
    <w:rsid w:val="00A80603"/>
    <w:pPr>
      <w:spacing w:after="0" w:line="240" w:lineRule="auto"/>
    </w:pPr>
    <w:rPr>
      <w:sz w:val="20"/>
      <w:szCs w:val="18"/>
      <w:lang w:val="en-GB"/>
    </w:rPr>
  </w:style>
  <w:style w:type="character" w:styleId="CommentReference">
    <w:name w:val="annotation reference"/>
    <w:basedOn w:val="DefaultParagraphFont"/>
    <w:uiPriority w:val="99"/>
    <w:semiHidden/>
    <w:unhideWhenUsed/>
    <w:rsid w:val="00942F46"/>
    <w:rPr>
      <w:sz w:val="16"/>
      <w:szCs w:val="16"/>
    </w:rPr>
  </w:style>
  <w:style w:type="paragraph" w:styleId="CommentText">
    <w:name w:val="annotation text"/>
    <w:basedOn w:val="Normal"/>
    <w:link w:val="CommentTextChar"/>
    <w:uiPriority w:val="99"/>
    <w:semiHidden/>
    <w:unhideWhenUsed/>
    <w:rsid w:val="00942F46"/>
    <w:pPr>
      <w:spacing w:line="240" w:lineRule="auto"/>
    </w:pPr>
    <w:rPr>
      <w:szCs w:val="20"/>
    </w:rPr>
  </w:style>
  <w:style w:type="character" w:customStyle="1" w:styleId="CommentTextChar">
    <w:name w:val="Comment Text Char"/>
    <w:basedOn w:val="DefaultParagraphFont"/>
    <w:link w:val="CommentText"/>
    <w:uiPriority w:val="99"/>
    <w:semiHidden/>
    <w:rsid w:val="00942F46"/>
    <w:rPr>
      <w:sz w:val="20"/>
      <w:szCs w:val="20"/>
      <w:lang w:val="en-GB"/>
    </w:rPr>
  </w:style>
  <w:style w:type="paragraph" w:styleId="CommentSubject">
    <w:name w:val="annotation subject"/>
    <w:basedOn w:val="CommentText"/>
    <w:next w:val="CommentText"/>
    <w:link w:val="CommentSubjectChar"/>
    <w:uiPriority w:val="99"/>
    <w:semiHidden/>
    <w:unhideWhenUsed/>
    <w:rsid w:val="00942F46"/>
    <w:rPr>
      <w:b/>
      <w:bCs/>
    </w:rPr>
  </w:style>
  <w:style w:type="character" w:customStyle="1" w:styleId="CommentSubjectChar">
    <w:name w:val="Comment Subject Char"/>
    <w:basedOn w:val="CommentTextChar"/>
    <w:link w:val="CommentSubject"/>
    <w:uiPriority w:val="99"/>
    <w:semiHidden/>
    <w:rsid w:val="00942F46"/>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kolai.Bull\AppData\Roaming\Microsoft\Templates\CA_document%20with%20block%20head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B9950B0E9E4F90BEB258CA489ADF03"/>
        <w:category>
          <w:name w:val="General"/>
          <w:gallery w:val="placeholder"/>
        </w:category>
        <w:types>
          <w:type w:val="bbPlcHdr"/>
        </w:types>
        <w:behaviors>
          <w:behavior w:val="content"/>
        </w:behaviors>
        <w:guid w:val="{937939F9-5E39-4294-B7BC-F55298324EDB}"/>
      </w:docPartPr>
      <w:docPartBody>
        <w:p w:rsidR="002C7A8C" w:rsidRDefault="002C7A8C">
          <w:pPr>
            <w:pStyle w:val="FDB9950B0E9E4F90BEB258CA489ADF03"/>
          </w:pPr>
          <w:r w:rsidRPr="00A041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A8C"/>
    <w:rsid w:val="00290CAF"/>
    <w:rsid w:val="002C7A8C"/>
    <w:rsid w:val="003A169D"/>
    <w:rsid w:val="004D0C57"/>
    <w:rsid w:val="004D19D2"/>
    <w:rsid w:val="00573A27"/>
    <w:rsid w:val="0075733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DB9950B0E9E4F90BEB258CA489ADF03">
    <w:name w:val="FDB9950B0E9E4F90BEB258CA489ADF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A (primary colours)">
      <a:dk1>
        <a:srgbClr val="5A5B5E"/>
      </a:dk1>
      <a:lt1>
        <a:sysClr val="window" lastClr="FFFFFF"/>
      </a:lt1>
      <a:dk2>
        <a:srgbClr val="063246"/>
      </a:dk2>
      <a:lt2>
        <a:srgbClr val="5A5B5E"/>
      </a:lt2>
      <a:accent1>
        <a:srgbClr val="1ED2E6"/>
      </a:accent1>
      <a:accent2>
        <a:srgbClr val="28A0BF"/>
      </a:accent2>
      <a:accent3>
        <a:srgbClr val="025B7A"/>
      </a:accent3>
      <a:accent4>
        <a:srgbClr val="063246"/>
      </a:accent4>
      <a:accent5>
        <a:srgbClr val="92E9F5"/>
      </a:accent5>
      <a:accent6>
        <a:srgbClr val="BABCBF"/>
      </a:accent6>
      <a:hlink>
        <a:srgbClr val="1ED2E6"/>
      </a:hlink>
      <a:folHlink>
        <a:srgbClr val="28A0BF"/>
      </a:folHlink>
    </a:clrScheme>
    <a:fontScheme name="CA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lumMod val="50000"/>
            </a:schemeClr>
          </a:solidFill>
          <a:prstDash val="sysDot"/>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Version_x0020_test xmlns="829623c0-46fb-43a5-bae2-543d7ba09c02" xsi:nil="true"/>
    <_Flow_SignoffStatus xmlns="829623c0-46fb-43a5-bae2-543d7ba09c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F428D8453BCA448CC2F35DB62A4E39" ma:contentTypeVersion="14" ma:contentTypeDescription="Create a new document." ma:contentTypeScope="" ma:versionID="315f3b31ab2642905711564fdeb50534">
  <xsd:schema xmlns:xsd="http://www.w3.org/2001/XMLSchema" xmlns:xs="http://www.w3.org/2001/XMLSchema" xmlns:p="http://schemas.microsoft.com/office/2006/metadata/properties" xmlns:ns2="829623c0-46fb-43a5-bae2-543d7ba09c02" xmlns:ns3="4481cb67-3781-40ef-adc9-f07a04a9ac7a" targetNamespace="http://schemas.microsoft.com/office/2006/metadata/properties" ma:root="true" ma:fieldsID="92082199c60e4133e202374974d9dbce" ns2:_="" ns3:_="">
    <xsd:import namespace="829623c0-46fb-43a5-bae2-543d7ba09c02"/>
    <xsd:import namespace="4481cb67-3781-40ef-adc9-f07a04a9ac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_Flow_SignoffStatus" minOccurs="0"/>
                <xsd:element ref="ns2:Version_x0020_test"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623c0-46fb-43a5-bae2-543d7ba09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_Flow_SignoffStatus" ma:index="12" nillable="true" ma:displayName="Sign-off status" ma:internalName="Sign_x002d_off_x0020_status">
      <xsd:simpleType>
        <xsd:restriction base="dms:Text"/>
      </xsd:simpleType>
    </xsd:element>
    <xsd:element name="Version_x0020_test" ma:index="13" nillable="true" ma:displayName="Version test" ma:format="Dropdown" ma:internalName="Version_x0020_test" ma:percentage="FALSE">
      <xsd:simpleType>
        <xsd:restriction base="dms:Number"/>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81cb67-3781-40ef-adc9-f07a04a9ac7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9F729D-E269-447F-B52F-4E21B4A68FFD}">
  <ds:schemaRefs>
    <ds:schemaRef ds:uri="http://schemas.openxmlformats.org/officeDocument/2006/bibliography"/>
  </ds:schemaRefs>
</ds:datastoreItem>
</file>

<file path=customXml/itemProps2.xml><?xml version="1.0" encoding="utf-8"?>
<ds:datastoreItem xmlns:ds="http://schemas.openxmlformats.org/officeDocument/2006/customXml" ds:itemID="{789A1552-D2CE-4209-A20D-1185E92D9450}">
  <ds:schemaRefs>
    <ds:schemaRef ds:uri="http://schemas.microsoft.com/office/2006/metadata/properties"/>
    <ds:schemaRef ds:uri="http://schemas.microsoft.com/office/infopath/2007/PartnerControls"/>
    <ds:schemaRef ds:uri="829623c0-46fb-43a5-bae2-543d7ba09c02"/>
  </ds:schemaRefs>
</ds:datastoreItem>
</file>

<file path=customXml/itemProps3.xml><?xml version="1.0" encoding="utf-8"?>
<ds:datastoreItem xmlns:ds="http://schemas.openxmlformats.org/officeDocument/2006/customXml" ds:itemID="{F83EC388-D461-4A1A-A1A9-B37EA39107F3}">
  <ds:schemaRefs>
    <ds:schemaRef ds:uri="http://schemas.microsoft.com/sharepoint/v3/contenttype/forms"/>
  </ds:schemaRefs>
</ds:datastoreItem>
</file>

<file path=customXml/itemProps4.xml><?xml version="1.0" encoding="utf-8"?>
<ds:datastoreItem xmlns:ds="http://schemas.openxmlformats.org/officeDocument/2006/customXml" ds:itemID="{56166171-A3EA-4862-93F5-167414CD7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623c0-46fb-43a5-bae2-543d7ba09c02"/>
    <ds:schemaRef ds:uri="4481cb67-3781-40ef-adc9-f07a04a9a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CA_document with block header</Template>
  <TotalTime>0</TotalTime>
  <Pages>2</Pages>
  <Words>946</Words>
  <Characters>5393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Markets and the Pricing-In of War</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Markets and the Pricing-In of War</dc:title>
  <dc:subject/>
  <dc:creator>Nikolai Bull</dc:creator>
  <cp:keywords/>
  <dc:description/>
  <cp:lastModifiedBy>Nikolai Bull</cp:lastModifiedBy>
  <cp:revision>2</cp:revision>
  <dcterms:created xsi:type="dcterms:W3CDTF">2022-03-03T03:04:00Z</dcterms:created>
  <dcterms:modified xsi:type="dcterms:W3CDTF">2022-03-03T03:04:00Z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0x0101000BF428D8453BCA448CC2F35DB62A4E39</vt:lpwstr>
  </property>
</Properties>
</file>